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B8C01" w14:textId="77777777" w:rsidR="00952926" w:rsidRDefault="006B59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ESM 102</w:t>
      </w:r>
    </w:p>
    <w:p w14:paraId="5656F740" w14:textId="7F1FC746" w:rsidR="006B59F9" w:rsidRDefault="000A2771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sz w:val="22"/>
          <w:szCs w:val="22"/>
        </w:rPr>
        <w:tab/>
      </w:r>
      <w:r w:rsidR="006B59F9">
        <w:rPr>
          <w:rFonts w:ascii="Century Gothic" w:hAnsi="Century Gothic"/>
          <w:sz w:val="22"/>
          <w:szCs w:val="22"/>
        </w:rPr>
        <w:tab/>
      </w:r>
      <w:r w:rsidR="006B59F9">
        <w:rPr>
          <w:rFonts w:ascii="Century Gothic" w:hAnsi="Century Gothic"/>
          <w:sz w:val="22"/>
          <w:szCs w:val="22"/>
        </w:rPr>
        <w:tab/>
      </w:r>
      <w:r w:rsidR="006B59F9">
        <w:rPr>
          <w:rFonts w:ascii="Century Gothic" w:hAnsi="Century Gothic"/>
          <w:sz w:val="22"/>
          <w:szCs w:val="22"/>
        </w:rPr>
        <w:tab/>
      </w:r>
      <w:r w:rsidR="006B59F9">
        <w:rPr>
          <w:rFonts w:ascii="Century Gothic" w:hAnsi="Century Gothic"/>
          <w:sz w:val="22"/>
          <w:szCs w:val="22"/>
        </w:rPr>
        <w:tab/>
      </w:r>
      <w:r w:rsidR="006B59F9">
        <w:rPr>
          <w:rFonts w:ascii="Century Gothic" w:hAnsi="Century Gothic"/>
          <w:sz w:val="22"/>
          <w:szCs w:val="22"/>
        </w:rPr>
        <w:tab/>
      </w:r>
      <w:r w:rsidR="006B59F9">
        <w:rPr>
          <w:rFonts w:ascii="Century Gothic" w:hAnsi="Century Gothic"/>
          <w:sz w:val="22"/>
          <w:szCs w:val="22"/>
        </w:rPr>
        <w:tab/>
        <w:t>Name__________________________</w:t>
      </w:r>
    </w:p>
    <w:p w14:paraId="615839E0" w14:textId="77777777" w:rsidR="006B59F9" w:rsidRDefault="006B59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Home Energy Problems</w:t>
      </w:r>
    </w:p>
    <w:p w14:paraId="10B1283C" w14:textId="77777777" w:rsidR="006B59F9" w:rsidRDefault="006B59F9">
      <w:pPr>
        <w:rPr>
          <w:rFonts w:ascii="Century Gothic" w:hAnsi="Century Gothic"/>
          <w:sz w:val="22"/>
          <w:szCs w:val="22"/>
        </w:rPr>
      </w:pPr>
    </w:p>
    <w:p w14:paraId="776141D0" w14:textId="77777777" w:rsidR="006B59F9" w:rsidRDefault="006B59F9" w:rsidP="006B59F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SHOW EVERY STEP OF YOUR WORK!!!</w:t>
      </w:r>
    </w:p>
    <w:p w14:paraId="6926B55B" w14:textId="77777777" w:rsidR="006B59F9" w:rsidRDefault="006B59F9" w:rsidP="006B59F9">
      <w:pPr>
        <w:jc w:val="center"/>
        <w:rPr>
          <w:rFonts w:ascii="Century Gothic" w:hAnsi="Century Gothic"/>
          <w:b/>
          <w:sz w:val="22"/>
          <w:szCs w:val="22"/>
        </w:rPr>
      </w:pPr>
    </w:p>
    <w:p w14:paraId="0D085A60" w14:textId="77777777" w:rsidR="006B59F9" w:rsidRDefault="006B59F9" w:rsidP="006B59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goal of this exercise is to determine how much it would cost to heat a typical Portland house with various sources of energy: electricity, natural gas, wood, heating oil, gasoline, and big macs.</w:t>
      </w:r>
    </w:p>
    <w:p w14:paraId="147FC116" w14:textId="77777777" w:rsidR="006B59F9" w:rsidRDefault="006B59F9" w:rsidP="006B59F9">
      <w:pPr>
        <w:rPr>
          <w:rFonts w:ascii="Century Gothic" w:hAnsi="Century Gothic"/>
          <w:sz w:val="22"/>
          <w:szCs w:val="22"/>
        </w:rPr>
      </w:pPr>
    </w:p>
    <w:p w14:paraId="041F22EA" w14:textId="77777777" w:rsidR="006B59F9" w:rsidRDefault="006B59F9" w:rsidP="006B59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the following information to assist in the math that follows:</w:t>
      </w:r>
    </w:p>
    <w:p w14:paraId="398B2E25" w14:textId="77777777" w:rsidR="006B59F9" w:rsidRDefault="006B59F9" w:rsidP="006B59F9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001"/>
        <w:gridCol w:w="2343"/>
        <w:gridCol w:w="1938"/>
      </w:tblGrid>
      <w:tr w:rsidR="00F07C43" w14:paraId="2AFBEA21" w14:textId="2E5FF196" w:rsidTr="00F07C43">
        <w:tc>
          <w:tcPr>
            <w:tcW w:w="2574" w:type="dxa"/>
          </w:tcPr>
          <w:p w14:paraId="2B7611B1" w14:textId="0FDE3FCE" w:rsidR="00F07C43" w:rsidRPr="00F07C43" w:rsidRDefault="00F07C43" w:rsidP="006B59F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07C43">
              <w:rPr>
                <w:rFonts w:ascii="Century Gothic" w:hAnsi="Century Gothic"/>
                <w:b/>
                <w:sz w:val="22"/>
                <w:szCs w:val="22"/>
              </w:rPr>
              <w:t>Energy Source</w:t>
            </w:r>
          </w:p>
        </w:tc>
        <w:tc>
          <w:tcPr>
            <w:tcW w:w="2001" w:type="dxa"/>
          </w:tcPr>
          <w:p w14:paraId="6B917B61" w14:textId="5C4269B2" w:rsidR="00F07C43" w:rsidRPr="00F07C43" w:rsidRDefault="00F07C43" w:rsidP="006B59F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07C43">
              <w:rPr>
                <w:rFonts w:ascii="Century Gothic" w:hAnsi="Century Gothic"/>
                <w:b/>
                <w:sz w:val="22"/>
                <w:szCs w:val="22"/>
              </w:rPr>
              <w:t>Unit</w:t>
            </w:r>
          </w:p>
        </w:tc>
        <w:tc>
          <w:tcPr>
            <w:tcW w:w="2343" w:type="dxa"/>
          </w:tcPr>
          <w:p w14:paraId="47372E66" w14:textId="7ADDC3C7" w:rsidR="00F07C43" w:rsidRPr="00F07C43" w:rsidRDefault="00F07C43" w:rsidP="006B59F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07C43">
              <w:rPr>
                <w:rFonts w:ascii="Century Gothic" w:hAnsi="Century Gothic"/>
                <w:b/>
                <w:sz w:val="22"/>
                <w:szCs w:val="22"/>
              </w:rPr>
              <w:t>BTU Equivalence</w:t>
            </w:r>
          </w:p>
        </w:tc>
        <w:tc>
          <w:tcPr>
            <w:tcW w:w="1938" w:type="dxa"/>
          </w:tcPr>
          <w:p w14:paraId="31C3C682" w14:textId="28AC9BA3" w:rsidR="00F07C43" w:rsidRPr="00F07C43" w:rsidRDefault="00F07C43" w:rsidP="006B59F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07C43">
              <w:rPr>
                <w:rFonts w:ascii="Century Gothic" w:hAnsi="Century Gothic"/>
                <w:b/>
                <w:sz w:val="22"/>
                <w:szCs w:val="22"/>
              </w:rPr>
              <w:t>Cost per Unit</w:t>
            </w:r>
          </w:p>
        </w:tc>
      </w:tr>
      <w:tr w:rsidR="00F07C43" w14:paraId="07D60387" w14:textId="3EA339DA" w:rsidTr="00F07C43">
        <w:tc>
          <w:tcPr>
            <w:tcW w:w="2574" w:type="dxa"/>
            <w:vAlign w:val="center"/>
          </w:tcPr>
          <w:p w14:paraId="1D51BD1F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Electricity</w:t>
            </w:r>
          </w:p>
        </w:tc>
        <w:tc>
          <w:tcPr>
            <w:tcW w:w="2001" w:type="dxa"/>
            <w:vAlign w:val="center"/>
          </w:tcPr>
          <w:p w14:paraId="63D10C86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Kilowatt hours (kWh)</w:t>
            </w:r>
          </w:p>
        </w:tc>
        <w:tc>
          <w:tcPr>
            <w:tcW w:w="2343" w:type="dxa"/>
            <w:vAlign w:val="center"/>
          </w:tcPr>
          <w:p w14:paraId="65DA6EB5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3412 BTU</w:t>
            </w:r>
          </w:p>
        </w:tc>
        <w:tc>
          <w:tcPr>
            <w:tcW w:w="1938" w:type="dxa"/>
            <w:vAlign w:val="center"/>
          </w:tcPr>
          <w:p w14:paraId="16EF24C2" w14:textId="00DB76E3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$0.07</w:t>
            </w:r>
          </w:p>
        </w:tc>
      </w:tr>
      <w:tr w:rsidR="00F07C43" w14:paraId="7B82D9F1" w14:textId="6F61E1AB" w:rsidTr="00F07C43">
        <w:tc>
          <w:tcPr>
            <w:tcW w:w="2574" w:type="dxa"/>
            <w:vAlign w:val="center"/>
          </w:tcPr>
          <w:p w14:paraId="3852097E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Heating Oil</w:t>
            </w:r>
          </w:p>
        </w:tc>
        <w:tc>
          <w:tcPr>
            <w:tcW w:w="2001" w:type="dxa"/>
            <w:vAlign w:val="center"/>
          </w:tcPr>
          <w:p w14:paraId="3E42EA22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Gallon</w:t>
            </w:r>
          </w:p>
        </w:tc>
        <w:tc>
          <w:tcPr>
            <w:tcW w:w="2343" w:type="dxa"/>
            <w:vAlign w:val="center"/>
          </w:tcPr>
          <w:p w14:paraId="281CFF82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138,700 BTU</w:t>
            </w:r>
          </w:p>
        </w:tc>
        <w:tc>
          <w:tcPr>
            <w:tcW w:w="1938" w:type="dxa"/>
            <w:vAlign w:val="center"/>
          </w:tcPr>
          <w:p w14:paraId="191B49FF" w14:textId="7E6C9E8E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$2.50</w:t>
            </w:r>
          </w:p>
        </w:tc>
      </w:tr>
      <w:tr w:rsidR="00F07C43" w14:paraId="621D793D" w14:textId="46F26C44" w:rsidTr="00F07C43">
        <w:tc>
          <w:tcPr>
            <w:tcW w:w="2574" w:type="dxa"/>
            <w:vAlign w:val="center"/>
          </w:tcPr>
          <w:p w14:paraId="65EFE9D6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Gasoline</w:t>
            </w:r>
          </w:p>
        </w:tc>
        <w:tc>
          <w:tcPr>
            <w:tcW w:w="2001" w:type="dxa"/>
            <w:vAlign w:val="center"/>
          </w:tcPr>
          <w:p w14:paraId="3FEA972D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Gallon</w:t>
            </w:r>
          </w:p>
        </w:tc>
        <w:tc>
          <w:tcPr>
            <w:tcW w:w="2343" w:type="dxa"/>
            <w:vAlign w:val="center"/>
          </w:tcPr>
          <w:p w14:paraId="25B66A6C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124,238 BTU</w:t>
            </w:r>
          </w:p>
        </w:tc>
        <w:tc>
          <w:tcPr>
            <w:tcW w:w="1938" w:type="dxa"/>
            <w:vAlign w:val="center"/>
          </w:tcPr>
          <w:p w14:paraId="5D30421F" w14:textId="280BA15A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$3.43</w:t>
            </w:r>
          </w:p>
        </w:tc>
      </w:tr>
      <w:tr w:rsidR="00F07C43" w14:paraId="27BF4464" w14:textId="1F657BCD" w:rsidTr="00F07C43">
        <w:tc>
          <w:tcPr>
            <w:tcW w:w="2574" w:type="dxa"/>
            <w:vAlign w:val="center"/>
          </w:tcPr>
          <w:p w14:paraId="1FC1085B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Natural Gas</w:t>
            </w:r>
          </w:p>
        </w:tc>
        <w:tc>
          <w:tcPr>
            <w:tcW w:w="2001" w:type="dxa"/>
            <w:vAlign w:val="center"/>
          </w:tcPr>
          <w:p w14:paraId="4B6A53D0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Therm</w:t>
            </w:r>
            <w:proofErr w:type="spellEnd"/>
          </w:p>
        </w:tc>
        <w:tc>
          <w:tcPr>
            <w:tcW w:w="2343" w:type="dxa"/>
            <w:vAlign w:val="center"/>
          </w:tcPr>
          <w:p w14:paraId="491E3AB6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100,000 BTU</w:t>
            </w:r>
          </w:p>
        </w:tc>
        <w:tc>
          <w:tcPr>
            <w:tcW w:w="1938" w:type="dxa"/>
            <w:vAlign w:val="center"/>
          </w:tcPr>
          <w:p w14:paraId="134B2777" w14:textId="6139D123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$0.99</w:t>
            </w:r>
          </w:p>
        </w:tc>
      </w:tr>
      <w:tr w:rsidR="00F07C43" w14:paraId="10377F5D" w14:textId="4535B85A" w:rsidTr="00F07C43">
        <w:tc>
          <w:tcPr>
            <w:tcW w:w="2574" w:type="dxa"/>
            <w:vAlign w:val="center"/>
          </w:tcPr>
          <w:p w14:paraId="6FAF75DC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Wood (Oregon White Oak)</w:t>
            </w:r>
          </w:p>
        </w:tc>
        <w:tc>
          <w:tcPr>
            <w:tcW w:w="2001" w:type="dxa"/>
            <w:vAlign w:val="center"/>
          </w:tcPr>
          <w:p w14:paraId="39496857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Cord</w:t>
            </w:r>
          </w:p>
        </w:tc>
        <w:tc>
          <w:tcPr>
            <w:tcW w:w="2343" w:type="dxa"/>
            <w:vAlign w:val="center"/>
          </w:tcPr>
          <w:p w14:paraId="5034AF57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18,000,000 BTU</w:t>
            </w:r>
          </w:p>
        </w:tc>
        <w:tc>
          <w:tcPr>
            <w:tcW w:w="1938" w:type="dxa"/>
            <w:vAlign w:val="center"/>
          </w:tcPr>
          <w:p w14:paraId="38EE3069" w14:textId="02190495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$200</w:t>
            </w:r>
          </w:p>
        </w:tc>
      </w:tr>
      <w:tr w:rsidR="00F07C43" w14:paraId="7A47FCAD" w14:textId="24C3EC36" w:rsidTr="00F07C43">
        <w:tc>
          <w:tcPr>
            <w:tcW w:w="2574" w:type="dxa"/>
            <w:vAlign w:val="center"/>
          </w:tcPr>
          <w:p w14:paraId="3C1DD5B2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Calorie</w:t>
            </w:r>
          </w:p>
        </w:tc>
        <w:tc>
          <w:tcPr>
            <w:tcW w:w="2001" w:type="dxa"/>
            <w:vAlign w:val="center"/>
          </w:tcPr>
          <w:p w14:paraId="5F9BEF5E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Cal</w:t>
            </w:r>
          </w:p>
        </w:tc>
        <w:tc>
          <w:tcPr>
            <w:tcW w:w="2343" w:type="dxa"/>
            <w:vAlign w:val="center"/>
          </w:tcPr>
          <w:p w14:paraId="7C3AE3F4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3.968 BTU</w:t>
            </w:r>
          </w:p>
        </w:tc>
        <w:tc>
          <w:tcPr>
            <w:tcW w:w="1938" w:type="dxa"/>
            <w:vAlign w:val="center"/>
          </w:tcPr>
          <w:p w14:paraId="0B4992B6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07C43" w14:paraId="308C4E5C" w14:textId="208E0159" w:rsidTr="00F07C43">
        <w:tc>
          <w:tcPr>
            <w:tcW w:w="2574" w:type="dxa"/>
            <w:vAlign w:val="center"/>
          </w:tcPr>
          <w:p w14:paraId="36B56E90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Electric Wall Heater</w:t>
            </w:r>
          </w:p>
        </w:tc>
        <w:tc>
          <w:tcPr>
            <w:tcW w:w="2001" w:type="dxa"/>
            <w:vAlign w:val="center"/>
          </w:tcPr>
          <w:p w14:paraId="695F4B93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3000 watts</w:t>
            </w:r>
          </w:p>
        </w:tc>
        <w:tc>
          <w:tcPr>
            <w:tcW w:w="2343" w:type="dxa"/>
            <w:vAlign w:val="center"/>
          </w:tcPr>
          <w:p w14:paraId="07E32843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02D673C6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07C43" w14:paraId="61304D64" w14:textId="78242E7F" w:rsidTr="00F07C43">
        <w:tc>
          <w:tcPr>
            <w:tcW w:w="2574" w:type="dxa"/>
            <w:vAlign w:val="center"/>
          </w:tcPr>
          <w:p w14:paraId="11A6E5DC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Big Mac Sandwich</w:t>
            </w:r>
          </w:p>
        </w:tc>
        <w:tc>
          <w:tcPr>
            <w:tcW w:w="2001" w:type="dxa"/>
            <w:vAlign w:val="center"/>
          </w:tcPr>
          <w:p w14:paraId="4ACCD282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540 calories</w:t>
            </w:r>
          </w:p>
        </w:tc>
        <w:tc>
          <w:tcPr>
            <w:tcW w:w="2343" w:type="dxa"/>
            <w:vAlign w:val="center"/>
          </w:tcPr>
          <w:p w14:paraId="2EB497CD" w14:textId="77777777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1F18A77E" w14:textId="14D18BF1" w:rsidR="00F07C43" w:rsidRDefault="00F07C43" w:rsidP="00F07C4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$3.85</w:t>
            </w:r>
          </w:p>
        </w:tc>
      </w:tr>
    </w:tbl>
    <w:p w14:paraId="1515DED5" w14:textId="77777777" w:rsidR="006B59F9" w:rsidRDefault="006B59F9" w:rsidP="006B59F9">
      <w:pPr>
        <w:rPr>
          <w:rFonts w:ascii="Century Gothic" w:hAnsi="Century Gothic"/>
          <w:sz w:val="22"/>
          <w:szCs w:val="22"/>
        </w:rPr>
      </w:pPr>
    </w:p>
    <w:p w14:paraId="03123B45" w14:textId="74073F39" w:rsidR="006B59F9" w:rsidRDefault="006B59F9" w:rsidP="006B59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Assume you have a house in southeast Portland that is approximately 1,500 square feet.  During the winter, your typical energy use to heat your house is 8,000,000 BTU.</w:t>
      </w:r>
      <w:r w:rsidR="00F07C43">
        <w:rPr>
          <w:rFonts w:ascii="Century Gothic" w:hAnsi="Century Gothic"/>
          <w:sz w:val="22"/>
          <w:szCs w:val="22"/>
        </w:rPr>
        <w:t xml:space="preserve">  Determine how much of each equivalent energy source you would need and how much it would cost.</w:t>
      </w:r>
    </w:p>
    <w:p w14:paraId="145DF831" w14:textId="77777777" w:rsidR="00F07C43" w:rsidRDefault="00F07C43" w:rsidP="006B59F9">
      <w:pPr>
        <w:rPr>
          <w:rFonts w:ascii="Century Gothic" w:hAnsi="Century Gothic"/>
          <w:sz w:val="22"/>
          <w:szCs w:val="22"/>
        </w:rPr>
      </w:pPr>
    </w:p>
    <w:p w14:paraId="55115C3A" w14:textId="63991F7D" w:rsidR="00F07C43" w:rsidRDefault="00F07C43" w:rsidP="006B59F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Electricity (kWh):</w:t>
      </w:r>
    </w:p>
    <w:p w14:paraId="160BF3EA" w14:textId="77777777" w:rsidR="00F07C43" w:rsidRDefault="00F07C43" w:rsidP="006B59F9">
      <w:pPr>
        <w:rPr>
          <w:rFonts w:ascii="Century Gothic" w:hAnsi="Century Gothic"/>
          <w:b/>
          <w:sz w:val="22"/>
          <w:szCs w:val="22"/>
        </w:rPr>
      </w:pPr>
    </w:p>
    <w:p w14:paraId="0459E331" w14:textId="77777777" w:rsidR="00F07C43" w:rsidRDefault="00F07C43" w:rsidP="006B59F9">
      <w:pPr>
        <w:rPr>
          <w:rFonts w:ascii="Century Gothic" w:hAnsi="Century Gothic"/>
          <w:b/>
          <w:sz w:val="22"/>
          <w:szCs w:val="22"/>
        </w:rPr>
      </w:pPr>
    </w:p>
    <w:p w14:paraId="076D8E0B" w14:textId="77777777" w:rsidR="00F07C43" w:rsidRDefault="00F07C43" w:rsidP="006B59F9">
      <w:pPr>
        <w:rPr>
          <w:rFonts w:ascii="Century Gothic" w:hAnsi="Century Gothic"/>
          <w:b/>
          <w:sz w:val="22"/>
          <w:szCs w:val="22"/>
        </w:rPr>
      </w:pPr>
    </w:p>
    <w:p w14:paraId="10EEFB2A" w14:textId="77777777" w:rsidR="00F07C43" w:rsidRDefault="00F07C43" w:rsidP="006B59F9">
      <w:pPr>
        <w:rPr>
          <w:rFonts w:ascii="Century Gothic" w:hAnsi="Century Gothic"/>
          <w:b/>
          <w:sz w:val="22"/>
          <w:szCs w:val="22"/>
        </w:rPr>
      </w:pPr>
    </w:p>
    <w:p w14:paraId="3B263274" w14:textId="77777777" w:rsidR="00F07C43" w:rsidRDefault="00F07C43" w:rsidP="006B59F9">
      <w:pPr>
        <w:rPr>
          <w:rFonts w:ascii="Century Gothic" w:hAnsi="Century Gothic"/>
          <w:b/>
          <w:sz w:val="22"/>
          <w:szCs w:val="22"/>
        </w:rPr>
      </w:pPr>
    </w:p>
    <w:p w14:paraId="0B5D5B4A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436A6ED2" w14:textId="4C3CD328" w:rsidR="00F07C43" w:rsidRDefault="00292362" w:rsidP="006B59F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Heating Oil (gallons):</w:t>
      </w:r>
    </w:p>
    <w:p w14:paraId="1DFB496E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547D8956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6F0A7FFB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00DCB4ED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2E159B93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0DFE2814" w14:textId="3E06599F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Gasoline (gallons):</w:t>
      </w:r>
    </w:p>
    <w:p w14:paraId="6A5445CB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14A8F4E4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30C79749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740397CB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51A16FF9" w14:textId="06E476EA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Natural Gas (</w:t>
      </w:r>
      <w:proofErr w:type="spellStart"/>
      <w:r>
        <w:rPr>
          <w:rFonts w:ascii="Century Gothic" w:hAnsi="Century Gothic"/>
          <w:b/>
          <w:sz w:val="22"/>
          <w:szCs w:val="22"/>
        </w:rPr>
        <w:t>therms</w:t>
      </w:r>
      <w:proofErr w:type="spellEnd"/>
      <w:r>
        <w:rPr>
          <w:rFonts w:ascii="Century Gothic" w:hAnsi="Century Gothic"/>
          <w:b/>
          <w:sz w:val="22"/>
          <w:szCs w:val="22"/>
        </w:rPr>
        <w:t>):</w:t>
      </w:r>
    </w:p>
    <w:p w14:paraId="39518191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05B29D51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3049E9A5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1E9521C8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5A3DAA08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1783E400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0AB0CD7A" w14:textId="6C1DDBB2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Wood (cords):</w:t>
      </w:r>
    </w:p>
    <w:p w14:paraId="3BC76942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508229E2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2C8DA46F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50EA0E4A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3E33102A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39CE9DBB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47FFE895" w14:textId="40775EC3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Calories (Big Macs):</w:t>
      </w:r>
    </w:p>
    <w:p w14:paraId="3F8A875A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3E7B3B3A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189BF87D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329893C6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2269EDE5" w14:textId="77777777" w:rsidR="00292362" w:rsidRDefault="00292362" w:rsidP="006B59F9">
      <w:pPr>
        <w:rPr>
          <w:rFonts w:ascii="Century Gothic" w:hAnsi="Century Gothic"/>
          <w:b/>
          <w:sz w:val="22"/>
          <w:szCs w:val="22"/>
        </w:rPr>
      </w:pPr>
    </w:p>
    <w:p w14:paraId="321C866A" w14:textId="77777777" w:rsidR="00292362" w:rsidRDefault="00292362" w:rsidP="006B59F9">
      <w:pPr>
        <w:rPr>
          <w:rFonts w:ascii="Century Gothic" w:hAnsi="Century Gothic"/>
          <w:i/>
          <w:sz w:val="22"/>
          <w:szCs w:val="22"/>
        </w:rPr>
      </w:pPr>
    </w:p>
    <w:p w14:paraId="54D8314C" w14:textId="2D9E7D11" w:rsidR="00292362" w:rsidRDefault="00292362" w:rsidP="006B59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Bonus Question:</w:t>
      </w:r>
    </w:p>
    <w:p w14:paraId="3430BEFB" w14:textId="4D1B79CD" w:rsidR="00292362" w:rsidRPr="00292362" w:rsidRDefault="00292362" w:rsidP="006B59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Using the formula to convert watts to kilowatt hours, how much would it cost to run an electric wall heater (3000 watts) for 4 hours?</w:t>
      </w:r>
    </w:p>
    <w:sectPr w:rsidR="00292362" w:rsidRPr="00292362" w:rsidSect="00A03E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6F8"/>
    <w:multiLevelType w:val="hybridMultilevel"/>
    <w:tmpl w:val="C9E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F9"/>
    <w:rsid w:val="00024512"/>
    <w:rsid w:val="000A2771"/>
    <w:rsid w:val="0024374C"/>
    <w:rsid w:val="00292362"/>
    <w:rsid w:val="00433148"/>
    <w:rsid w:val="006B59F9"/>
    <w:rsid w:val="008A1CD0"/>
    <w:rsid w:val="00952926"/>
    <w:rsid w:val="00A03E07"/>
    <w:rsid w:val="00F0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25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F9"/>
    <w:pPr>
      <w:ind w:left="720"/>
      <w:contextualSpacing/>
    </w:pPr>
  </w:style>
  <w:style w:type="table" w:styleId="TableGrid">
    <w:name w:val="Table Grid"/>
    <w:basedOn w:val="TableNormal"/>
    <w:uiPriority w:val="59"/>
    <w:rsid w:val="006B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F9"/>
    <w:pPr>
      <w:ind w:left="720"/>
      <w:contextualSpacing/>
    </w:pPr>
  </w:style>
  <w:style w:type="table" w:styleId="TableGrid">
    <w:name w:val="Table Grid"/>
    <w:basedOn w:val="TableNormal"/>
    <w:uiPriority w:val="59"/>
    <w:rsid w:val="006B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Alexander Staunch</cp:lastModifiedBy>
  <cp:revision>3</cp:revision>
  <dcterms:created xsi:type="dcterms:W3CDTF">2013-01-04T23:35:00Z</dcterms:created>
  <dcterms:modified xsi:type="dcterms:W3CDTF">2013-12-30T21:25:00Z</dcterms:modified>
</cp:coreProperties>
</file>