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C4A" w:rsidRDefault="00F23C4A">
      <w:pPr>
        <w:shd w:val="clear" w:color="auto" w:fill="FFFFFF"/>
        <w:spacing w:line="560" w:lineRule="exact"/>
        <w:ind w:left="24"/>
        <w:jc w:val="center"/>
      </w:pPr>
      <w:bookmarkStart w:id="0" w:name="_GoBack"/>
      <w:bookmarkEnd w:id="0"/>
      <w:r>
        <w:rPr>
          <w:rFonts w:ascii="Arial" w:hAnsi="Arial" w:cs="Arial"/>
          <w:b/>
          <w:bCs/>
          <w:color w:val="000000"/>
          <w:spacing w:val="-9"/>
        </w:rPr>
        <w:t>PORTLAND STATE UNIVERSITY</w:t>
      </w:r>
    </w:p>
    <w:p w:rsidR="00F23C4A" w:rsidRDefault="00F23C4A">
      <w:pPr>
        <w:shd w:val="clear" w:color="auto" w:fill="FFFFFF"/>
        <w:spacing w:line="560" w:lineRule="exact"/>
        <w:ind w:left="28"/>
        <w:jc w:val="center"/>
      </w:pPr>
      <w:r>
        <w:rPr>
          <w:rFonts w:ascii="Arial" w:hAnsi="Arial" w:cs="Arial"/>
          <w:b/>
          <w:bCs/>
          <w:color w:val="000000"/>
          <w:spacing w:val="-10"/>
        </w:rPr>
        <w:t>COLLEGE OF URBAN AND PUBLIC AFFAIRS</w:t>
      </w:r>
    </w:p>
    <w:p w:rsidR="00F23C4A" w:rsidRDefault="00F23C4A">
      <w:pPr>
        <w:shd w:val="clear" w:color="auto" w:fill="FFFFFF"/>
        <w:spacing w:before="4" w:line="560" w:lineRule="exact"/>
        <w:ind w:left="36"/>
        <w:jc w:val="center"/>
      </w:pPr>
      <w:r>
        <w:rPr>
          <w:rFonts w:ascii="Arial" w:hAnsi="Arial" w:cs="Arial"/>
          <w:b/>
          <w:bCs/>
          <w:color w:val="000000"/>
          <w:spacing w:val="-8"/>
        </w:rPr>
        <w:t>MARK O. HATFIELD SCHOOL OF GOVERNMENT</w:t>
      </w:r>
    </w:p>
    <w:p w:rsidR="00F23C4A" w:rsidRDefault="00F23C4A">
      <w:pPr>
        <w:shd w:val="clear" w:color="auto" w:fill="FFFFFF"/>
        <w:spacing w:before="4" w:line="560" w:lineRule="exact"/>
        <w:ind w:left="28"/>
        <w:jc w:val="center"/>
      </w:pPr>
      <w:r>
        <w:rPr>
          <w:rFonts w:ascii="Arial" w:hAnsi="Arial" w:cs="Arial"/>
          <w:b/>
          <w:bCs/>
          <w:color w:val="000000"/>
          <w:spacing w:val="-1"/>
        </w:rPr>
        <w:t>PAP 653 (CRN# 45015)/ PS 507 (CRN #44446)</w:t>
      </w:r>
    </w:p>
    <w:p w:rsidR="00F23C4A" w:rsidRDefault="00F23C4A">
      <w:pPr>
        <w:shd w:val="clear" w:color="auto" w:fill="FFFFFF"/>
        <w:spacing w:before="308" w:line="332" w:lineRule="exact"/>
        <w:ind w:left="796"/>
      </w:pPr>
      <w:r>
        <w:rPr>
          <w:b/>
          <w:bCs/>
          <w:color w:val="000000"/>
          <w:spacing w:val="-10"/>
          <w:position w:val="-1"/>
          <w:sz w:val="40"/>
          <w:szCs w:val="40"/>
        </w:rPr>
        <w:t>Policy Analysis: Theoretical Foundations</w:t>
      </w:r>
    </w:p>
    <w:p w:rsidR="00F23C4A" w:rsidRDefault="003B32C1" w:rsidP="003B32C1">
      <w:pPr>
        <w:shd w:val="clear" w:color="auto" w:fill="FFFFFF"/>
        <w:spacing w:before="284"/>
        <w:jc w:val="center"/>
      </w:pPr>
      <w:r>
        <w:rPr>
          <w:b/>
          <w:bCs/>
          <w:color w:val="000000"/>
          <w:spacing w:val="-8"/>
          <w:sz w:val="24"/>
          <w:szCs w:val="24"/>
        </w:rPr>
        <w:t>SPRING</w:t>
      </w:r>
      <w:r w:rsidR="00F23C4A">
        <w:rPr>
          <w:b/>
          <w:bCs/>
          <w:color w:val="000000"/>
          <w:spacing w:val="-8"/>
          <w:sz w:val="24"/>
          <w:szCs w:val="24"/>
        </w:rPr>
        <w:t xml:space="preserve"> QUARTER, 201</w:t>
      </w:r>
      <w:r>
        <w:rPr>
          <w:b/>
          <w:bCs/>
          <w:color w:val="000000"/>
          <w:spacing w:val="-8"/>
          <w:sz w:val="24"/>
          <w:szCs w:val="24"/>
        </w:rPr>
        <w:t>5</w:t>
      </w:r>
    </w:p>
    <w:p w:rsidR="003B32C1" w:rsidRDefault="003B32C1" w:rsidP="003B32C1">
      <w:pPr>
        <w:shd w:val="clear" w:color="auto" w:fill="FFFFFF"/>
        <w:spacing w:line="360" w:lineRule="auto"/>
        <w:rPr>
          <w:color w:val="000000"/>
          <w:spacing w:val="-9"/>
          <w:sz w:val="24"/>
          <w:szCs w:val="24"/>
        </w:rPr>
      </w:pPr>
    </w:p>
    <w:p w:rsidR="003B32C1" w:rsidRDefault="00F23C4A" w:rsidP="003B32C1">
      <w:pPr>
        <w:shd w:val="clear" w:color="auto" w:fill="FFFFFF"/>
        <w:contextualSpacing/>
        <w:jc w:val="center"/>
        <w:rPr>
          <w:color w:val="000000"/>
          <w:spacing w:val="-9"/>
          <w:sz w:val="24"/>
          <w:szCs w:val="24"/>
        </w:rPr>
      </w:pPr>
      <w:r>
        <w:rPr>
          <w:color w:val="000000"/>
          <w:spacing w:val="-9"/>
          <w:sz w:val="24"/>
          <w:szCs w:val="24"/>
        </w:rPr>
        <w:t xml:space="preserve">Time: </w:t>
      </w:r>
      <w:r w:rsidR="003B32C1">
        <w:rPr>
          <w:color w:val="000000"/>
          <w:spacing w:val="-9"/>
          <w:sz w:val="24"/>
          <w:szCs w:val="24"/>
        </w:rPr>
        <w:t>Tuesday 4:00-</w:t>
      </w:r>
      <w:r w:rsidR="00751EA2">
        <w:rPr>
          <w:color w:val="000000"/>
          <w:spacing w:val="-9"/>
          <w:sz w:val="24"/>
          <w:szCs w:val="24"/>
        </w:rPr>
        <w:t>6</w:t>
      </w:r>
      <w:r>
        <w:rPr>
          <w:color w:val="000000"/>
          <w:spacing w:val="-9"/>
          <w:sz w:val="24"/>
          <w:szCs w:val="24"/>
        </w:rPr>
        <w:t>:30PM</w:t>
      </w:r>
    </w:p>
    <w:p w:rsidR="00F23C4A" w:rsidRPr="003B32C1" w:rsidRDefault="00F23C4A" w:rsidP="003B32C1">
      <w:pPr>
        <w:shd w:val="clear" w:color="auto" w:fill="FFFFFF"/>
        <w:contextualSpacing/>
        <w:jc w:val="center"/>
        <w:rPr>
          <w:color w:val="000000"/>
          <w:spacing w:val="-9"/>
          <w:sz w:val="24"/>
          <w:szCs w:val="24"/>
        </w:rPr>
      </w:pPr>
      <w:r>
        <w:rPr>
          <w:color w:val="000000"/>
          <w:spacing w:val="-4"/>
          <w:sz w:val="24"/>
          <w:szCs w:val="24"/>
        </w:rPr>
        <w:t>Room:</w:t>
      </w:r>
      <w:r w:rsidR="003B32C1">
        <w:rPr>
          <w:color w:val="000000"/>
          <w:spacing w:val="-4"/>
          <w:sz w:val="24"/>
          <w:szCs w:val="24"/>
        </w:rPr>
        <w:t xml:space="preserve"> SEC 159</w:t>
      </w:r>
    </w:p>
    <w:p w:rsidR="00F23C4A" w:rsidRDefault="00F23C4A">
      <w:pPr>
        <w:shd w:val="clear" w:color="auto" w:fill="FFFFFF"/>
        <w:spacing w:before="264" w:line="260" w:lineRule="exact"/>
        <w:ind w:left="28"/>
        <w:jc w:val="center"/>
      </w:pPr>
      <w:r>
        <w:rPr>
          <w:color w:val="000000"/>
          <w:spacing w:val="-8"/>
          <w:sz w:val="24"/>
          <w:szCs w:val="24"/>
        </w:rPr>
        <w:t xml:space="preserve">Professor </w:t>
      </w:r>
      <w:r w:rsidR="00751EA2">
        <w:rPr>
          <w:color w:val="000000"/>
          <w:spacing w:val="-8"/>
          <w:sz w:val="24"/>
          <w:szCs w:val="24"/>
        </w:rPr>
        <w:t>Neal Wallace</w:t>
      </w:r>
    </w:p>
    <w:p w:rsidR="00751EA2" w:rsidRDefault="00F23C4A" w:rsidP="00751EA2">
      <w:pPr>
        <w:shd w:val="clear" w:color="auto" w:fill="FFFFFF"/>
        <w:spacing w:before="4" w:line="260" w:lineRule="exact"/>
        <w:ind w:left="28"/>
        <w:jc w:val="center"/>
        <w:rPr>
          <w:color w:val="000000"/>
          <w:spacing w:val="-6"/>
          <w:sz w:val="24"/>
          <w:szCs w:val="24"/>
        </w:rPr>
      </w:pPr>
      <w:r>
        <w:rPr>
          <w:color w:val="000000"/>
          <w:spacing w:val="-6"/>
          <w:sz w:val="24"/>
          <w:szCs w:val="24"/>
        </w:rPr>
        <w:t xml:space="preserve">Email: </w:t>
      </w:r>
      <w:hyperlink r:id="rId6" w:history="1">
        <w:r w:rsidR="00751EA2" w:rsidRPr="009F6EC2">
          <w:rPr>
            <w:rStyle w:val="Hyperlink"/>
            <w:spacing w:val="-6"/>
            <w:sz w:val="24"/>
            <w:szCs w:val="24"/>
          </w:rPr>
          <w:t>nwallace@pdx.edu</w:t>
        </w:r>
      </w:hyperlink>
    </w:p>
    <w:p w:rsidR="003B32C1" w:rsidRDefault="003B32C1" w:rsidP="00751EA2">
      <w:pPr>
        <w:shd w:val="clear" w:color="auto" w:fill="FFFFFF"/>
        <w:spacing w:before="4" w:line="260" w:lineRule="exact"/>
        <w:ind w:left="28"/>
        <w:jc w:val="center"/>
        <w:rPr>
          <w:color w:val="000000"/>
          <w:spacing w:val="-6"/>
          <w:sz w:val="24"/>
          <w:szCs w:val="24"/>
        </w:rPr>
      </w:pPr>
    </w:p>
    <w:p w:rsidR="00F23C4A" w:rsidRDefault="00F23C4A" w:rsidP="00751EA2">
      <w:pPr>
        <w:shd w:val="clear" w:color="auto" w:fill="FFFFFF"/>
        <w:spacing w:before="4" w:line="260" w:lineRule="exact"/>
        <w:ind w:left="28"/>
        <w:jc w:val="center"/>
      </w:pPr>
      <w:r>
        <w:rPr>
          <w:color w:val="000000"/>
          <w:spacing w:val="-6"/>
          <w:sz w:val="24"/>
          <w:szCs w:val="24"/>
        </w:rPr>
        <w:t>Office: 6</w:t>
      </w:r>
      <w:r w:rsidR="00751EA2">
        <w:rPr>
          <w:color w:val="000000"/>
          <w:spacing w:val="-6"/>
          <w:sz w:val="24"/>
          <w:szCs w:val="24"/>
        </w:rPr>
        <w:t>7</w:t>
      </w:r>
      <w:r>
        <w:rPr>
          <w:color w:val="000000"/>
          <w:spacing w:val="-6"/>
          <w:sz w:val="24"/>
          <w:szCs w:val="24"/>
        </w:rPr>
        <w:t>0</w:t>
      </w:r>
      <w:r w:rsidR="00751EA2">
        <w:rPr>
          <w:color w:val="000000"/>
          <w:spacing w:val="-6"/>
          <w:sz w:val="24"/>
          <w:szCs w:val="24"/>
        </w:rPr>
        <w:t>L</w:t>
      </w:r>
      <w:r>
        <w:rPr>
          <w:color w:val="000000"/>
          <w:spacing w:val="-6"/>
          <w:sz w:val="24"/>
          <w:szCs w:val="24"/>
        </w:rPr>
        <w:t>, URBN Building</w:t>
      </w:r>
    </w:p>
    <w:p w:rsidR="00F23C4A" w:rsidRDefault="00F23C4A">
      <w:pPr>
        <w:shd w:val="clear" w:color="auto" w:fill="FFFFFF"/>
        <w:spacing w:before="4" w:line="260" w:lineRule="exact"/>
        <w:ind w:left="76"/>
        <w:jc w:val="center"/>
      </w:pPr>
      <w:r>
        <w:rPr>
          <w:color w:val="000000"/>
          <w:spacing w:val="-6"/>
          <w:sz w:val="24"/>
          <w:szCs w:val="24"/>
        </w:rPr>
        <w:t>Tel: 725-</w:t>
      </w:r>
      <w:r w:rsidR="00751EA2">
        <w:rPr>
          <w:color w:val="000000"/>
          <w:spacing w:val="-6"/>
          <w:sz w:val="24"/>
          <w:szCs w:val="24"/>
        </w:rPr>
        <w:t>8248</w:t>
      </w:r>
    </w:p>
    <w:p w:rsidR="00F23C4A" w:rsidRDefault="00F23C4A">
      <w:pPr>
        <w:shd w:val="clear" w:color="auto" w:fill="FFFFFF"/>
        <w:spacing w:before="4" w:line="260" w:lineRule="exact"/>
        <w:ind w:left="28"/>
        <w:jc w:val="center"/>
        <w:rPr>
          <w:color w:val="000000"/>
          <w:spacing w:val="-5"/>
          <w:sz w:val="24"/>
          <w:szCs w:val="24"/>
        </w:rPr>
      </w:pPr>
      <w:r>
        <w:rPr>
          <w:color w:val="000000"/>
          <w:spacing w:val="-5"/>
          <w:sz w:val="24"/>
          <w:szCs w:val="24"/>
        </w:rPr>
        <w:t xml:space="preserve">Office Hours: </w:t>
      </w:r>
      <w:r w:rsidR="00751EA2">
        <w:rPr>
          <w:color w:val="000000"/>
          <w:spacing w:val="-5"/>
          <w:sz w:val="24"/>
          <w:szCs w:val="24"/>
        </w:rPr>
        <w:t>Tues</w:t>
      </w:r>
      <w:r>
        <w:rPr>
          <w:color w:val="000000"/>
          <w:spacing w:val="-5"/>
          <w:sz w:val="24"/>
          <w:szCs w:val="24"/>
        </w:rPr>
        <w:t>day</w:t>
      </w:r>
      <w:r w:rsidR="00751EA2">
        <w:rPr>
          <w:color w:val="000000"/>
          <w:spacing w:val="-5"/>
          <w:sz w:val="24"/>
          <w:szCs w:val="24"/>
        </w:rPr>
        <w:t>/Wednesday</w:t>
      </w:r>
      <w:r>
        <w:rPr>
          <w:color w:val="000000"/>
          <w:spacing w:val="-5"/>
          <w:sz w:val="24"/>
          <w:szCs w:val="24"/>
        </w:rPr>
        <w:t xml:space="preserve"> 2-</w:t>
      </w:r>
      <w:r w:rsidR="00751EA2">
        <w:rPr>
          <w:color w:val="000000"/>
          <w:spacing w:val="-5"/>
          <w:sz w:val="24"/>
          <w:szCs w:val="24"/>
        </w:rPr>
        <w:t>3</w:t>
      </w:r>
      <w:r>
        <w:rPr>
          <w:color w:val="000000"/>
          <w:spacing w:val="-5"/>
          <w:sz w:val="24"/>
          <w:szCs w:val="24"/>
        </w:rPr>
        <w:t xml:space="preserve">pm, </w:t>
      </w:r>
      <w:r w:rsidR="00751EA2">
        <w:rPr>
          <w:color w:val="000000"/>
          <w:spacing w:val="-5"/>
          <w:sz w:val="24"/>
          <w:szCs w:val="24"/>
        </w:rPr>
        <w:t>o</w:t>
      </w:r>
      <w:r>
        <w:rPr>
          <w:color w:val="000000"/>
          <w:spacing w:val="-5"/>
          <w:sz w:val="24"/>
          <w:szCs w:val="24"/>
        </w:rPr>
        <w:t>r By Appointment</w:t>
      </w:r>
    </w:p>
    <w:p w:rsidR="003B32C1" w:rsidRDefault="003B32C1">
      <w:pPr>
        <w:shd w:val="clear" w:color="auto" w:fill="FFFFFF"/>
        <w:spacing w:before="4" w:line="260" w:lineRule="exact"/>
        <w:ind w:left="28"/>
        <w:jc w:val="center"/>
      </w:pPr>
    </w:p>
    <w:p w:rsidR="00F23C4A" w:rsidRDefault="00F23C4A">
      <w:pPr>
        <w:shd w:val="clear" w:color="auto" w:fill="FFFFFF"/>
        <w:spacing w:before="264" w:line="264" w:lineRule="exact"/>
        <w:ind w:left="16"/>
      </w:pPr>
      <w:r>
        <w:rPr>
          <w:color w:val="000000"/>
          <w:spacing w:val="-6"/>
          <w:sz w:val="24"/>
          <w:szCs w:val="24"/>
          <w:u w:val="single"/>
        </w:rPr>
        <w:t>Introduction</w:t>
      </w:r>
    </w:p>
    <w:p w:rsidR="00F23C4A" w:rsidRDefault="00F23C4A">
      <w:pPr>
        <w:shd w:val="clear" w:color="auto" w:fill="FFFFFF"/>
        <w:spacing w:line="264" w:lineRule="exact"/>
        <w:ind w:left="8" w:firstLine="688"/>
      </w:pPr>
      <w:r>
        <w:rPr>
          <w:color w:val="000000"/>
          <w:spacing w:val="-4"/>
          <w:sz w:val="24"/>
          <w:szCs w:val="24"/>
        </w:rPr>
        <w:t xml:space="preserve">Policy analysis is a process of multidisciplinary inquiry that creates, critically assesses, and communicates information that is useful for understanding and improving public policies. Policy analysis is practiced at every stage of the policy process, from problem framing and forecasting to policy recommendation, monitoring, and evaluation. </w:t>
      </w:r>
      <w:r>
        <w:rPr>
          <w:color w:val="000000"/>
          <w:spacing w:val="-5"/>
          <w:sz w:val="24"/>
          <w:szCs w:val="24"/>
        </w:rPr>
        <w:t xml:space="preserve">The practice of policy analysis is based on several methodological practices, each with its </w:t>
      </w:r>
      <w:r>
        <w:rPr>
          <w:color w:val="000000"/>
          <w:spacing w:val="-4"/>
          <w:sz w:val="24"/>
          <w:szCs w:val="24"/>
        </w:rPr>
        <w:t xml:space="preserve">own theoretical logic and values. This course is intended to introduce students to the theory and practice of policy analysis, paying particular attention to understanding the different ways of generating and communicating information at each stage of the policy </w:t>
      </w:r>
      <w:r>
        <w:rPr>
          <w:color w:val="000000"/>
          <w:sz w:val="24"/>
          <w:szCs w:val="24"/>
        </w:rPr>
        <w:t>process.</w:t>
      </w:r>
    </w:p>
    <w:p w:rsidR="00F23C4A" w:rsidRDefault="00F23C4A">
      <w:pPr>
        <w:shd w:val="clear" w:color="auto" w:fill="FFFFFF"/>
        <w:spacing w:before="260" w:line="264" w:lineRule="exact"/>
        <w:ind w:left="8"/>
      </w:pPr>
      <w:r>
        <w:rPr>
          <w:color w:val="000000"/>
          <w:spacing w:val="-6"/>
          <w:sz w:val="24"/>
          <w:szCs w:val="24"/>
          <w:u w:val="single"/>
        </w:rPr>
        <w:t>Textbook</w:t>
      </w:r>
      <w:r w:rsidR="003B32C1">
        <w:rPr>
          <w:color w:val="000000"/>
          <w:spacing w:val="-6"/>
          <w:sz w:val="24"/>
          <w:szCs w:val="24"/>
          <w:u w:val="single"/>
        </w:rPr>
        <w:t>/Readings</w:t>
      </w:r>
    </w:p>
    <w:p w:rsidR="00F23C4A" w:rsidRDefault="00F23C4A">
      <w:pPr>
        <w:shd w:val="clear" w:color="auto" w:fill="FFFFFF"/>
        <w:spacing w:line="264" w:lineRule="exact"/>
        <w:ind w:left="8"/>
      </w:pPr>
      <w:r>
        <w:rPr>
          <w:color w:val="000000"/>
          <w:spacing w:val="-4"/>
          <w:sz w:val="24"/>
          <w:szCs w:val="24"/>
        </w:rPr>
        <w:t xml:space="preserve">There is one textbook for the course: William Dunn, </w:t>
      </w:r>
      <w:r>
        <w:rPr>
          <w:i/>
          <w:iCs/>
          <w:color w:val="000000"/>
          <w:spacing w:val="-4"/>
          <w:sz w:val="24"/>
          <w:szCs w:val="24"/>
        </w:rPr>
        <w:t xml:space="preserve">Public Policy Analysis </w:t>
      </w:r>
      <w:r>
        <w:rPr>
          <w:color w:val="000000"/>
          <w:spacing w:val="-4"/>
          <w:sz w:val="24"/>
          <w:szCs w:val="24"/>
        </w:rPr>
        <w:t>(Longman,</w:t>
      </w:r>
    </w:p>
    <w:p w:rsidR="00F23C4A" w:rsidRDefault="00F23C4A">
      <w:pPr>
        <w:shd w:val="clear" w:color="auto" w:fill="FFFFFF"/>
        <w:spacing w:line="264" w:lineRule="exact"/>
        <w:ind w:left="4"/>
        <w:rPr>
          <w:color w:val="000000"/>
          <w:spacing w:val="-8"/>
          <w:sz w:val="24"/>
          <w:szCs w:val="24"/>
        </w:rPr>
      </w:pPr>
      <w:proofErr w:type="gramStart"/>
      <w:r>
        <w:rPr>
          <w:color w:val="000000"/>
          <w:spacing w:val="-8"/>
          <w:sz w:val="24"/>
          <w:szCs w:val="24"/>
        </w:rPr>
        <w:t>2011), 5</w:t>
      </w:r>
      <w:r>
        <w:rPr>
          <w:color w:val="000000"/>
          <w:spacing w:val="-8"/>
          <w:sz w:val="24"/>
          <w:szCs w:val="24"/>
          <w:vertAlign w:val="superscript"/>
        </w:rPr>
        <w:t>th</w:t>
      </w:r>
      <w:r>
        <w:rPr>
          <w:color w:val="000000"/>
          <w:spacing w:val="-8"/>
          <w:sz w:val="24"/>
          <w:szCs w:val="24"/>
        </w:rPr>
        <w:t xml:space="preserve"> edition.</w:t>
      </w:r>
      <w:proofErr w:type="gramEnd"/>
      <w:r w:rsidR="003B32C1">
        <w:rPr>
          <w:color w:val="000000"/>
          <w:spacing w:val="-8"/>
          <w:sz w:val="24"/>
          <w:szCs w:val="24"/>
        </w:rPr>
        <w:t xml:space="preserve"> Additional readings can be found at </w:t>
      </w:r>
      <w:hyperlink r:id="rId7" w:history="1">
        <w:r w:rsidR="003B32C1" w:rsidRPr="003B32C1">
          <w:rPr>
            <w:rStyle w:val="Hyperlink"/>
            <w:spacing w:val="-8"/>
            <w:sz w:val="24"/>
            <w:szCs w:val="24"/>
          </w:rPr>
          <w:t>http://web.pdx.edu/~nwallace/PATF</w:t>
        </w:r>
      </w:hyperlink>
      <w:r w:rsidR="003B32C1">
        <w:rPr>
          <w:color w:val="000000"/>
          <w:spacing w:val="-8"/>
          <w:sz w:val="24"/>
          <w:szCs w:val="24"/>
        </w:rPr>
        <w:t>.</w:t>
      </w:r>
    </w:p>
    <w:p w:rsidR="003B32C1" w:rsidRDefault="003B32C1">
      <w:pPr>
        <w:shd w:val="clear" w:color="auto" w:fill="FFFFFF"/>
        <w:spacing w:line="264" w:lineRule="exact"/>
        <w:ind w:left="4"/>
      </w:pPr>
    </w:p>
    <w:p w:rsidR="00F23C4A" w:rsidRDefault="00F23C4A">
      <w:pPr>
        <w:shd w:val="clear" w:color="auto" w:fill="FFFFFF"/>
        <w:spacing w:before="248"/>
        <w:ind w:left="8"/>
      </w:pPr>
      <w:r>
        <w:rPr>
          <w:color w:val="000000"/>
          <w:spacing w:val="-5"/>
          <w:sz w:val="24"/>
          <w:szCs w:val="24"/>
          <w:u w:val="single"/>
        </w:rPr>
        <w:t>Learning Objectives</w:t>
      </w:r>
    </w:p>
    <w:p w:rsidR="00F23C4A" w:rsidRDefault="00F23C4A">
      <w:pPr>
        <w:shd w:val="clear" w:color="auto" w:fill="FFFFFF"/>
        <w:spacing w:before="12" w:line="260" w:lineRule="exact"/>
        <w:ind w:left="8" w:firstLine="672"/>
      </w:pPr>
      <w:r>
        <w:rPr>
          <w:color w:val="000000"/>
          <w:spacing w:val="-5"/>
          <w:sz w:val="24"/>
          <w:szCs w:val="24"/>
        </w:rPr>
        <w:t xml:space="preserve">Graduate students will learn to compare and contrast methods of policy analysis </w:t>
      </w:r>
      <w:r>
        <w:rPr>
          <w:color w:val="000000"/>
          <w:spacing w:val="-4"/>
          <w:sz w:val="24"/>
          <w:szCs w:val="24"/>
        </w:rPr>
        <w:t xml:space="preserve">and evaluation; understand the role of methods in creating and transforming policy-relevant information; explain how methods are related to phases of the policy-making </w:t>
      </w:r>
      <w:r>
        <w:rPr>
          <w:color w:val="000000"/>
          <w:spacing w:val="-5"/>
          <w:sz w:val="24"/>
          <w:szCs w:val="24"/>
        </w:rPr>
        <w:t xml:space="preserve">process; recognize the importance of documentation and communication; understand the </w:t>
      </w:r>
      <w:r>
        <w:rPr>
          <w:color w:val="000000"/>
          <w:spacing w:val="-4"/>
          <w:sz w:val="24"/>
          <w:szCs w:val="24"/>
        </w:rPr>
        <w:t>role of external factors in conducting policy analyses and program evaluations; and be able to conduct policy analysis based on the use of policy-analytic methods.</w:t>
      </w:r>
    </w:p>
    <w:p w:rsidR="003B32C1" w:rsidRDefault="003B32C1" w:rsidP="003B32C1">
      <w:pPr>
        <w:shd w:val="clear" w:color="auto" w:fill="FFFFFF"/>
        <w:spacing w:before="236"/>
        <w:rPr>
          <w:color w:val="000000"/>
          <w:spacing w:val="-5"/>
          <w:sz w:val="24"/>
          <w:szCs w:val="24"/>
          <w:u w:val="single"/>
        </w:rPr>
      </w:pPr>
      <w:r>
        <w:rPr>
          <w:color w:val="000000"/>
          <w:spacing w:val="-5"/>
          <w:sz w:val="24"/>
          <w:szCs w:val="24"/>
          <w:u w:val="single"/>
        </w:rPr>
        <w:br w:type="page"/>
      </w:r>
      <w:r w:rsidR="00F23C4A">
        <w:rPr>
          <w:color w:val="000000"/>
          <w:spacing w:val="-5"/>
          <w:sz w:val="24"/>
          <w:szCs w:val="24"/>
          <w:u w:val="single"/>
        </w:rPr>
        <w:lastRenderedPageBreak/>
        <w:t>Course Evaluation</w:t>
      </w:r>
    </w:p>
    <w:p w:rsidR="00F23C4A" w:rsidRDefault="00F23C4A" w:rsidP="003B32C1">
      <w:pPr>
        <w:shd w:val="clear" w:color="auto" w:fill="FFFFFF"/>
        <w:spacing w:before="236"/>
      </w:pPr>
      <w:r>
        <w:rPr>
          <w:color w:val="000000"/>
          <w:sz w:val="22"/>
          <w:szCs w:val="22"/>
        </w:rPr>
        <w:t>Attendance: 10%</w:t>
      </w:r>
    </w:p>
    <w:p w:rsidR="00F23C4A" w:rsidRDefault="00F23C4A">
      <w:pPr>
        <w:shd w:val="clear" w:color="auto" w:fill="FFFFFF"/>
        <w:spacing w:before="4" w:line="260" w:lineRule="exact"/>
        <w:ind w:left="4"/>
      </w:pPr>
      <w:r>
        <w:rPr>
          <w:color w:val="000000"/>
          <w:sz w:val="22"/>
          <w:szCs w:val="22"/>
        </w:rPr>
        <w:t>Participation: 10%</w:t>
      </w:r>
    </w:p>
    <w:p w:rsidR="00F23C4A" w:rsidRDefault="00F23C4A">
      <w:pPr>
        <w:shd w:val="clear" w:color="auto" w:fill="FFFFFF"/>
        <w:spacing w:line="260" w:lineRule="exact"/>
        <w:ind w:left="8"/>
      </w:pPr>
      <w:r>
        <w:rPr>
          <w:color w:val="000000"/>
          <w:sz w:val="22"/>
          <w:szCs w:val="22"/>
        </w:rPr>
        <w:t>Policy Memoranda (12.5% each ~ 4 in total): 50%</w:t>
      </w:r>
    </w:p>
    <w:p w:rsidR="00F23C4A" w:rsidRDefault="00F23C4A">
      <w:pPr>
        <w:shd w:val="clear" w:color="auto" w:fill="FFFFFF"/>
        <w:spacing w:before="4" w:line="260" w:lineRule="exact"/>
        <w:ind w:left="12"/>
      </w:pPr>
      <w:r>
        <w:rPr>
          <w:color w:val="000000"/>
          <w:sz w:val="22"/>
          <w:szCs w:val="22"/>
        </w:rPr>
        <w:t>Policy Analysis Paper: 30%</w:t>
      </w:r>
    </w:p>
    <w:p w:rsidR="00F23C4A" w:rsidRDefault="00F23C4A">
      <w:pPr>
        <w:shd w:val="clear" w:color="auto" w:fill="FFFFFF"/>
        <w:spacing w:before="260" w:line="264" w:lineRule="exact"/>
        <w:ind w:left="12"/>
      </w:pPr>
      <w:r>
        <w:rPr>
          <w:color w:val="000000"/>
          <w:sz w:val="22"/>
          <w:szCs w:val="22"/>
          <w:u w:val="single"/>
        </w:rPr>
        <w:t>Policy Memoranda</w:t>
      </w:r>
    </w:p>
    <w:p w:rsidR="003B32C1" w:rsidRDefault="00F23C4A" w:rsidP="003B32C1">
      <w:pPr>
        <w:shd w:val="clear" w:color="auto" w:fill="FFFFFF"/>
        <w:spacing w:line="264" w:lineRule="exact"/>
        <w:ind w:left="8"/>
        <w:rPr>
          <w:color w:val="000000"/>
          <w:sz w:val="22"/>
          <w:szCs w:val="22"/>
        </w:rPr>
      </w:pPr>
      <w:r>
        <w:rPr>
          <w:color w:val="000000"/>
          <w:sz w:val="22"/>
          <w:szCs w:val="22"/>
        </w:rPr>
        <w:t xml:space="preserve">Students will submit four </w:t>
      </w:r>
      <w:r>
        <w:rPr>
          <w:color w:val="000000"/>
          <w:sz w:val="22"/>
          <w:szCs w:val="22"/>
          <w:u w:val="single"/>
        </w:rPr>
        <w:t>8-10 page</w:t>
      </w:r>
      <w:r>
        <w:rPr>
          <w:color w:val="000000"/>
          <w:sz w:val="22"/>
          <w:szCs w:val="22"/>
        </w:rPr>
        <w:t xml:space="preserve"> </w:t>
      </w:r>
      <w:r>
        <w:rPr>
          <w:color w:val="000000"/>
          <w:spacing w:val="11"/>
          <w:sz w:val="22"/>
          <w:szCs w:val="22"/>
        </w:rPr>
        <w:t>(1.5</w:t>
      </w:r>
      <w:r>
        <w:rPr>
          <w:color w:val="000000"/>
          <w:sz w:val="22"/>
          <w:szCs w:val="22"/>
        </w:rPr>
        <w:t xml:space="preserve"> spacing, 12 point font, normal margins) </w:t>
      </w:r>
      <w:proofErr w:type="gramStart"/>
      <w:r>
        <w:rPr>
          <w:color w:val="000000"/>
          <w:sz w:val="22"/>
          <w:szCs w:val="22"/>
        </w:rPr>
        <w:t>policy</w:t>
      </w:r>
      <w:proofErr w:type="gramEnd"/>
    </w:p>
    <w:p w:rsidR="00F23C4A" w:rsidRDefault="00F23C4A" w:rsidP="003B32C1">
      <w:pPr>
        <w:shd w:val="clear" w:color="auto" w:fill="FFFFFF"/>
        <w:spacing w:line="264" w:lineRule="exact"/>
        <w:ind w:left="8"/>
      </w:pPr>
      <w:proofErr w:type="gramStart"/>
      <w:r>
        <w:rPr>
          <w:color w:val="000000"/>
          <w:sz w:val="22"/>
          <w:szCs w:val="22"/>
        </w:rPr>
        <w:t>memoranda</w:t>
      </w:r>
      <w:proofErr w:type="gramEnd"/>
      <w:r>
        <w:rPr>
          <w:color w:val="000000"/>
          <w:sz w:val="22"/>
          <w:szCs w:val="22"/>
        </w:rPr>
        <w:t xml:space="preserve"> in which they discuss thematic questions relating to the course material.</w:t>
      </w:r>
    </w:p>
    <w:p w:rsidR="00F23C4A" w:rsidRDefault="00F23C4A" w:rsidP="003B32C1">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170"/>
        <w:gridCol w:w="990"/>
        <w:gridCol w:w="4908"/>
      </w:tblGrid>
      <w:tr w:rsidR="003B32C1" w:rsidTr="00B22991">
        <w:trPr>
          <w:trHeight w:val="602"/>
        </w:trPr>
        <w:tc>
          <w:tcPr>
            <w:tcW w:w="1008" w:type="dxa"/>
            <w:shd w:val="clear" w:color="auto" w:fill="auto"/>
            <w:vAlign w:val="bottom"/>
          </w:tcPr>
          <w:p w:rsidR="003B32C1" w:rsidRDefault="003B32C1" w:rsidP="00B22991">
            <w:pPr>
              <w:jc w:val="center"/>
            </w:pPr>
            <w:r>
              <w:t>Policy Memo #</w:t>
            </w:r>
          </w:p>
        </w:tc>
        <w:tc>
          <w:tcPr>
            <w:tcW w:w="1170" w:type="dxa"/>
            <w:shd w:val="clear" w:color="auto" w:fill="auto"/>
            <w:vAlign w:val="bottom"/>
          </w:tcPr>
          <w:p w:rsidR="003B32C1" w:rsidRDefault="003B32C1" w:rsidP="00B22991">
            <w:pPr>
              <w:jc w:val="center"/>
            </w:pPr>
            <w:r>
              <w:t>Course Sections</w:t>
            </w:r>
          </w:p>
        </w:tc>
        <w:tc>
          <w:tcPr>
            <w:tcW w:w="990" w:type="dxa"/>
            <w:shd w:val="clear" w:color="auto" w:fill="auto"/>
            <w:vAlign w:val="bottom"/>
          </w:tcPr>
          <w:p w:rsidR="003B32C1" w:rsidRDefault="003B32C1" w:rsidP="00B22991">
            <w:pPr>
              <w:jc w:val="center"/>
            </w:pPr>
            <w:r>
              <w:t>Due Date</w:t>
            </w:r>
          </w:p>
        </w:tc>
        <w:tc>
          <w:tcPr>
            <w:tcW w:w="4908" w:type="dxa"/>
            <w:shd w:val="clear" w:color="auto" w:fill="auto"/>
            <w:vAlign w:val="bottom"/>
          </w:tcPr>
          <w:p w:rsidR="003B32C1" w:rsidRDefault="003B32C1" w:rsidP="00B22991">
            <w:pPr>
              <w:jc w:val="center"/>
            </w:pPr>
            <w:r>
              <w:t>Description</w:t>
            </w:r>
          </w:p>
        </w:tc>
      </w:tr>
      <w:tr w:rsidR="003B32C1" w:rsidTr="00B22991">
        <w:trPr>
          <w:trHeight w:val="774"/>
        </w:trPr>
        <w:tc>
          <w:tcPr>
            <w:tcW w:w="1008" w:type="dxa"/>
            <w:shd w:val="clear" w:color="auto" w:fill="auto"/>
            <w:vAlign w:val="center"/>
          </w:tcPr>
          <w:p w:rsidR="003B32C1" w:rsidRDefault="00FC173B" w:rsidP="00B22991">
            <w:pPr>
              <w:jc w:val="center"/>
            </w:pPr>
            <w:r>
              <w:t>1</w:t>
            </w:r>
          </w:p>
        </w:tc>
        <w:tc>
          <w:tcPr>
            <w:tcW w:w="1170" w:type="dxa"/>
            <w:shd w:val="clear" w:color="auto" w:fill="auto"/>
            <w:vAlign w:val="center"/>
          </w:tcPr>
          <w:p w:rsidR="003B32C1" w:rsidRDefault="00FC173B" w:rsidP="00B22991">
            <w:pPr>
              <w:jc w:val="center"/>
            </w:pPr>
            <w:r>
              <w:t>1 &amp; 2</w:t>
            </w:r>
          </w:p>
        </w:tc>
        <w:tc>
          <w:tcPr>
            <w:tcW w:w="990" w:type="dxa"/>
            <w:shd w:val="clear" w:color="auto" w:fill="auto"/>
            <w:vAlign w:val="center"/>
          </w:tcPr>
          <w:p w:rsidR="003B32C1" w:rsidRDefault="00FC173B" w:rsidP="00B22991">
            <w:pPr>
              <w:jc w:val="center"/>
            </w:pPr>
            <w:r>
              <w:t>4/14</w:t>
            </w:r>
          </w:p>
        </w:tc>
        <w:tc>
          <w:tcPr>
            <w:tcW w:w="4908" w:type="dxa"/>
            <w:shd w:val="clear" w:color="auto" w:fill="auto"/>
          </w:tcPr>
          <w:p w:rsidR="00FC173B" w:rsidRDefault="00FC173B" w:rsidP="00B22991">
            <w:pPr>
              <w:shd w:val="clear" w:color="auto" w:fill="FFFFFF"/>
              <w:spacing w:line="264" w:lineRule="exact"/>
              <w:ind w:right="16"/>
            </w:pPr>
            <w:r w:rsidRPr="00B22991">
              <w:rPr>
                <w:color w:val="000000"/>
                <w:sz w:val="22"/>
                <w:szCs w:val="22"/>
              </w:rPr>
              <w:t>Write a memo on the role of policy analysis in</w:t>
            </w:r>
          </w:p>
          <w:p w:rsidR="00FC173B" w:rsidRDefault="00FC173B" w:rsidP="00B22991">
            <w:pPr>
              <w:shd w:val="clear" w:color="auto" w:fill="FFFFFF"/>
              <w:spacing w:line="264" w:lineRule="exact"/>
              <w:ind w:right="24"/>
            </w:pPr>
            <w:proofErr w:type="gramStart"/>
            <w:r w:rsidRPr="00B22991">
              <w:rPr>
                <w:color w:val="000000"/>
                <w:sz w:val="22"/>
                <w:szCs w:val="22"/>
              </w:rPr>
              <w:t>addressing</w:t>
            </w:r>
            <w:proofErr w:type="gramEnd"/>
            <w:r w:rsidRPr="00B22991">
              <w:rPr>
                <w:color w:val="000000"/>
                <w:sz w:val="22"/>
                <w:szCs w:val="22"/>
              </w:rPr>
              <w:t xml:space="preserve"> complex or wicked policy problems.</w:t>
            </w:r>
          </w:p>
          <w:p w:rsidR="00FC173B" w:rsidRDefault="00FC173B" w:rsidP="00B22991">
            <w:pPr>
              <w:shd w:val="clear" w:color="auto" w:fill="FFFFFF"/>
              <w:spacing w:line="264" w:lineRule="exact"/>
              <w:ind w:right="4"/>
            </w:pPr>
            <w:r w:rsidRPr="00B22991">
              <w:rPr>
                <w:color w:val="000000"/>
                <w:sz w:val="22"/>
                <w:szCs w:val="22"/>
              </w:rPr>
              <w:t>What social and political factors shape policy</w:t>
            </w:r>
          </w:p>
          <w:p w:rsidR="00FC173B" w:rsidRDefault="00FC173B" w:rsidP="00B22991">
            <w:pPr>
              <w:shd w:val="clear" w:color="auto" w:fill="FFFFFF"/>
              <w:spacing w:line="264" w:lineRule="exact"/>
              <w:ind w:right="8"/>
            </w:pPr>
            <w:proofErr w:type="gramStart"/>
            <w:r w:rsidRPr="00B22991">
              <w:rPr>
                <w:color w:val="000000"/>
                <w:sz w:val="22"/>
                <w:szCs w:val="22"/>
              </w:rPr>
              <w:t>analysis</w:t>
            </w:r>
            <w:proofErr w:type="gramEnd"/>
            <w:r w:rsidRPr="00B22991">
              <w:rPr>
                <w:color w:val="000000"/>
                <w:sz w:val="22"/>
                <w:szCs w:val="22"/>
              </w:rPr>
              <w:t xml:space="preserve"> in such cases? How can different</w:t>
            </w:r>
          </w:p>
          <w:p w:rsidR="003B32C1" w:rsidRDefault="00FC173B" w:rsidP="00B22991">
            <w:pPr>
              <w:shd w:val="clear" w:color="auto" w:fill="FFFFFF"/>
              <w:spacing w:line="264" w:lineRule="exact"/>
              <w:ind w:right="8"/>
            </w:pPr>
            <w:proofErr w:type="gramStart"/>
            <w:r w:rsidRPr="00B22991">
              <w:rPr>
                <w:color w:val="000000"/>
                <w:sz w:val="22"/>
                <w:szCs w:val="22"/>
              </w:rPr>
              <w:t>techniques</w:t>
            </w:r>
            <w:proofErr w:type="gramEnd"/>
            <w:r w:rsidRPr="00B22991">
              <w:rPr>
                <w:color w:val="000000"/>
                <w:sz w:val="22"/>
                <w:szCs w:val="22"/>
              </w:rPr>
              <w:t xml:space="preserve"> of problem structuring be integrated?</w:t>
            </w:r>
          </w:p>
        </w:tc>
      </w:tr>
      <w:tr w:rsidR="003B32C1" w:rsidTr="00B22991">
        <w:trPr>
          <w:trHeight w:val="774"/>
        </w:trPr>
        <w:tc>
          <w:tcPr>
            <w:tcW w:w="1008" w:type="dxa"/>
            <w:shd w:val="clear" w:color="auto" w:fill="auto"/>
            <w:vAlign w:val="center"/>
          </w:tcPr>
          <w:p w:rsidR="003B32C1" w:rsidRDefault="00FC173B" w:rsidP="00B22991">
            <w:pPr>
              <w:jc w:val="center"/>
            </w:pPr>
            <w:r>
              <w:t>2</w:t>
            </w:r>
          </w:p>
        </w:tc>
        <w:tc>
          <w:tcPr>
            <w:tcW w:w="1170" w:type="dxa"/>
            <w:shd w:val="clear" w:color="auto" w:fill="auto"/>
            <w:vAlign w:val="center"/>
          </w:tcPr>
          <w:p w:rsidR="003B32C1" w:rsidRDefault="00FC173B" w:rsidP="00B22991">
            <w:pPr>
              <w:jc w:val="center"/>
            </w:pPr>
            <w:r>
              <w:t>3</w:t>
            </w:r>
          </w:p>
        </w:tc>
        <w:tc>
          <w:tcPr>
            <w:tcW w:w="990" w:type="dxa"/>
            <w:shd w:val="clear" w:color="auto" w:fill="auto"/>
            <w:vAlign w:val="center"/>
          </w:tcPr>
          <w:p w:rsidR="003B32C1" w:rsidRDefault="00FC173B" w:rsidP="00B22991">
            <w:pPr>
              <w:jc w:val="center"/>
            </w:pPr>
            <w:r>
              <w:t>4/21</w:t>
            </w:r>
          </w:p>
        </w:tc>
        <w:tc>
          <w:tcPr>
            <w:tcW w:w="4908" w:type="dxa"/>
            <w:shd w:val="clear" w:color="auto" w:fill="auto"/>
          </w:tcPr>
          <w:p w:rsidR="00FC173B" w:rsidRDefault="00FC173B" w:rsidP="00B22991">
            <w:pPr>
              <w:shd w:val="clear" w:color="auto" w:fill="FFFFFF"/>
              <w:spacing w:line="264" w:lineRule="exact"/>
              <w:ind w:right="8"/>
            </w:pPr>
            <w:r w:rsidRPr="00B22991">
              <w:rPr>
                <w:color w:val="000000"/>
                <w:sz w:val="22"/>
                <w:szCs w:val="22"/>
              </w:rPr>
              <w:t>Write a memo on how projections, predictions,</w:t>
            </w:r>
          </w:p>
          <w:p w:rsidR="00FC173B" w:rsidRDefault="00FC173B" w:rsidP="00B22991">
            <w:pPr>
              <w:shd w:val="clear" w:color="auto" w:fill="FFFFFF"/>
              <w:spacing w:line="264" w:lineRule="exact"/>
              <w:ind w:left="28"/>
            </w:pPr>
            <w:r w:rsidRPr="00B22991">
              <w:rPr>
                <w:color w:val="000000"/>
                <w:sz w:val="22"/>
                <w:szCs w:val="22"/>
              </w:rPr>
              <w:t>and conjectures generate different forecasts of</w:t>
            </w:r>
          </w:p>
          <w:p w:rsidR="00FC173B" w:rsidRDefault="00FC173B" w:rsidP="00B22991">
            <w:pPr>
              <w:shd w:val="clear" w:color="auto" w:fill="FFFFFF"/>
              <w:spacing w:line="264" w:lineRule="exact"/>
              <w:ind w:right="8"/>
            </w:pPr>
            <w:r w:rsidRPr="00B22991">
              <w:rPr>
                <w:color w:val="000000"/>
                <w:sz w:val="22"/>
                <w:szCs w:val="22"/>
              </w:rPr>
              <w:t>given policy options and how this contributes to</w:t>
            </w:r>
          </w:p>
          <w:p w:rsidR="003B32C1" w:rsidRDefault="00FC173B" w:rsidP="00B22991">
            <w:pPr>
              <w:shd w:val="clear" w:color="auto" w:fill="FFFFFF"/>
              <w:spacing w:line="264" w:lineRule="exact"/>
              <w:ind w:right="12"/>
            </w:pPr>
            <w:proofErr w:type="gramStart"/>
            <w:r w:rsidRPr="00B22991">
              <w:rPr>
                <w:color w:val="000000"/>
                <w:sz w:val="22"/>
                <w:szCs w:val="22"/>
              </w:rPr>
              <w:t>the</w:t>
            </w:r>
            <w:proofErr w:type="gramEnd"/>
            <w:r w:rsidRPr="00B22991">
              <w:rPr>
                <w:color w:val="000000"/>
                <w:sz w:val="22"/>
                <w:szCs w:val="22"/>
              </w:rPr>
              <w:t xml:space="preserve"> formulation of different policy proposals.</w:t>
            </w:r>
          </w:p>
        </w:tc>
      </w:tr>
      <w:tr w:rsidR="003B32C1" w:rsidTr="00B22991">
        <w:trPr>
          <w:trHeight w:val="774"/>
        </w:trPr>
        <w:tc>
          <w:tcPr>
            <w:tcW w:w="1008" w:type="dxa"/>
            <w:shd w:val="clear" w:color="auto" w:fill="auto"/>
            <w:vAlign w:val="center"/>
          </w:tcPr>
          <w:p w:rsidR="003B32C1" w:rsidRDefault="00FC173B" w:rsidP="00B22991">
            <w:pPr>
              <w:jc w:val="center"/>
            </w:pPr>
            <w:r>
              <w:t>3</w:t>
            </w:r>
          </w:p>
        </w:tc>
        <w:tc>
          <w:tcPr>
            <w:tcW w:w="1170" w:type="dxa"/>
            <w:shd w:val="clear" w:color="auto" w:fill="auto"/>
            <w:vAlign w:val="center"/>
          </w:tcPr>
          <w:p w:rsidR="003B32C1" w:rsidRDefault="00FC173B" w:rsidP="00B22991">
            <w:pPr>
              <w:jc w:val="center"/>
            </w:pPr>
            <w:r>
              <w:t>4&amp;5</w:t>
            </w:r>
          </w:p>
        </w:tc>
        <w:tc>
          <w:tcPr>
            <w:tcW w:w="990" w:type="dxa"/>
            <w:shd w:val="clear" w:color="auto" w:fill="auto"/>
            <w:vAlign w:val="center"/>
          </w:tcPr>
          <w:p w:rsidR="003B32C1" w:rsidRDefault="00FC173B" w:rsidP="00B22991">
            <w:pPr>
              <w:jc w:val="center"/>
            </w:pPr>
            <w:r>
              <w:t>5/5</w:t>
            </w:r>
          </w:p>
        </w:tc>
        <w:tc>
          <w:tcPr>
            <w:tcW w:w="4908" w:type="dxa"/>
            <w:shd w:val="clear" w:color="auto" w:fill="auto"/>
          </w:tcPr>
          <w:p w:rsidR="00FC173B" w:rsidRDefault="00FC173B" w:rsidP="00B22991">
            <w:pPr>
              <w:shd w:val="clear" w:color="auto" w:fill="FFFFFF"/>
              <w:spacing w:line="264" w:lineRule="exact"/>
              <w:ind w:right="4"/>
            </w:pPr>
            <w:r w:rsidRPr="00B22991">
              <w:rPr>
                <w:color w:val="000000"/>
                <w:sz w:val="22"/>
                <w:szCs w:val="22"/>
              </w:rPr>
              <w:t>Show how different evaluation criteria could</w:t>
            </w:r>
          </w:p>
          <w:p w:rsidR="00FC173B" w:rsidRDefault="00FC173B" w:rsidP="00B22991">
            <w:pPr>
              <w:shd w:val="clear" w:color="auto" w:fill="FFFFFF"/>
              <w:spacing w:line="264" w:lineRule="exact"/>
            </w:pPr>
            <w:r w:rsidRPr="00B22991">
              <w:rPr>
                <w:color w:val="000000"/>
                <w:sz w:val="22"/>
                <w:szCs w:val="22"/>
              </w:rPr>
              <w:t>lead to different optimal choices among policy</w:t>
            </w:r>
          </w:p>
          <w:p w:rsidR="00FC173B" w:rsidRDefault="00FC173B" w:rsidP="00B22991">
            <w:pPr>
              <w:shd w:val="clear" w:color="auto" w:fill="FFFFFF"/>
              <w:spacing w:line="264" w:lineRule="exact"/>
              <w:ind w:right="12"/>
            </w:pPr>
            <w:r w:rsidRPr="00B22991">
              <w:rPr>
                <w:color w:val="000000"/>
                <w:sz w:val="22"/>
                <w:szCs w:val="22"/>
              </w:rPr>
              <w:t>proposals and how policy analysis can aid in</w:t>
            </w:r>
          </w:p>
          <w:p w:rsidR="003B32C1" w:rsidRDefault="00FC173B" w:rsidP="00B22991">
            <w:pPr>
              <w:shd w:val="clear" w:color="auto" w:fill="FFFFFF"/>
              <w:spacing w:line="264" w:lineRule="exact"/>
              <w:ind w:right="24"/>
            </w:pPr>
            <w:proofErr w:type="gramStart"/>
            <w:r w:rsidRPr="00B22991">
              <w:rPr>
                <w:color w:val="000000"/>
                <w:sz w:val="22"/>
                <w:szCs w:val="22"/>
              </w:rPr>
              <w:t>subsequent</w:t>
            </w:r>
            <w:proofErr w:type="gramEnd"/>
            <w:r w:rsidRPr="00B22991">
              <w:rPr>
                <w:color w:val="000000"/>
                <w:sz w:val="22"/>
                <w:szCs w:val="22"/>
              </w:rPr>
              <w:t xml:space="preserve"> decision-making.</w:t>
            </w:r>
          </w:p>
        </w:tc>
      </w:tr>
      <w:tr w:rsidR="003B32C1" w:rsidTr="00B22991">
        <w:trPr>
          <w:trHeight w:val="1043"/>
        </w:trPr>
        <w:tc>
          <w:tcPr>
            <w:tcW w:w="1008" w:type="dxa"/>
            <w:shd w:val="clear" w:color="auto" w:fill="auto"/>
            <w:vAlign w:val="center"/>
          </w:tcPr>
          <w:p w:rsidR="003B32C1" w:rsidRDefault="00FC173B" w:rsidP="00B22991">
            <w:pPr>
              <w:jc w:val="center"/>
            </w:pPr>
            <w:r>
              <w:t>4</w:t>
            </w:r>
          </w:p>
        </w:tc>
        <w:tc>
          <w:tcPr>
            <w:tcW w:w="1170" w:type="dxa"/>
            <w:shd w:val="clear" w:color="auto" w:fill="auto"/>
            <w:vAlign w:val="center"/>
          </w:tcPr>
          <w:p w:rsidR="003B32C1" w:rsidRDefault="00FC173B" w:rsidP="00B22991">
            <w:pPr>
              <w:jc w:val="center"/>
            </w:pPr>
            <w:r>
              <w:t>7&amp;8</w:t>
            </w:r>
          </w:p>
        </w:tc>
        <w:tc>
          <w:tcPr>
            <w:tcW w:w="990" w:type="dxa"/>
            <w:shd w:val="clear" w:color="auto" w:fill="auto"/>
            <w:vAlign w:val="center"/>
          </w:tcPr>
          <w:p w:rsidR="003B32C1" w:rsidRDefault="00FC173B" w:rsidP="00B22991">
            <w:pPr>
              <w:jc w:val="center"/>
            </w:pPr>
            <w:r>
              <w:t>5/26</w:t>
            </w:r>
          </w:p>
        </w:tc>
        <w:tc>
          <w:tcPr>
            <w:tcW w:w="4908" w:type="dxa"/>
            <w:shd w:val="clear" w:color="auto" w:fill="auto"/>
          </w:tcPr>
          <w:p w:rsidR="003B32C1" w:rsidRPr="00B22991" w:rsidRDefault="00FC173B" w:rsidP="00B22991">
            <w:pPr>
              <w:shd w:val="clear" w:color="auto" w:fill="FFFFFF"/>
              <w:contextualSpacing/>
              <w:rPr>
                <w:sz w:val="22"/>
                <w:szCs w:val="22"/>
              </w:rPr>
            </w:pPr>
            <w:r w:rsidRPr="00B22991">
              <w:rPr>
                <w:sz w:val="22"/>
                <w:szCs w:val="22"/>
              </w:rPr>
              <w:t>Discuss the role of monitoring and how this relates to the evaluation of public policies. How does this contribute to polic</w:t>
            </w:r>
            <w:r w:rsidR="00C92012" w:rsidRPr="00B22991">
              <w:rPr>
                <w:sz w:val="22"/>
                <w:szCs w:val="22"/>
              </w:rPr>
              <w:t>y</w:t>
            </w:r>
            <w:r w:rsidRPr="00B22991">
              <w:rPr>
                <w:sz w:val="22"/>
                <w:szCs w:val="22"/>
              </w:rPr>
              <w:t xml:space="preserve"> </w:t>
            </w:r>
            <w:proofErr w:type="gramStart"/>
            <w:r w:rsidRPr="00B22991">
              <w:rPr>
                <w:sz w:val="22"/>
                <w:szCs w:val="22"/>
              </w:rPr>
              <w:t>change.</w:t>
            </w:r>
            <w:proofErr w:type="gramEnd"/>
          </w:p>
        </w:tc>
      </w:tr>
    </w:tbl>
    <w:p w:rsidR="003B32C1" w:rsidRDefault="003B32C1" w:rsidP="003B32C1">
      <w:pPr>
        <w:shd w:val="clear" w:color="auto" w:fill="FFFFFF"/>
      </w:pPr>
    </w:p>
    <w:p w:rsidR="00F23C4A" w:rsidRDefault="00F23C4A">
      <w:pPr>
        <w:shd w:val="clear" w:color="auto" w:fill="FFFFFF"/>
        <w:spacing w:before="244" w:line="260" w:lineRule="exact"/>
        <w:ind w:left="12"/>
      </w:pPr>
      <w:r>
        <w:rPr>
          <w:color w:val="000000"/>
          <w:sz w:val="22"/>
          <w:szCs w:val="22"/>
          <w:u w:val="single"/>
        </w:rPr>
        <w:t>Policy Analysis Paper</w:t>
      </w:r>
    </w:p>
    <w:p w:rsidR="00F23C4A" w:rsidRDefault="00F23C4A">
      <w:pPr>
        <w:shd w:val="clear" w:color="auto" w:fill="FFFFFF"/>
        <w:spacing w:before="8" w:line="260" w:lineRule="exact"/>
      </w:pPr>
      <w:r>
        <w:rPr>
          <w:color w:val="000000"/>
          <w:sz w:val="22"/>
          <w:szCs w:val="22"/>
        </w:rPr>
        <w:t xml:space="preserve">Students will submit a final 15-20 page policy analysis paper. In the paper, students will identify and describe a particular policy problem; predict outcomes associated with different policy tools; compare and choose among different policies; discuss how observation, assessment, and revision will be incorporated into the policy; and outline communication and persuasion strategies in favor of the policy. The paper will be discussed in detail in Week 6. Students will be expected to incorporate into the paper: (1) relevant course learning, especially from the textbook; and (2) relevant scholarly, expert, or official literature on the chosen policy issue that is </w:t>
      </w:r>
      <w:r w:rsidR="00C92012">
        <w:rPr>
          <w:color w:val="000000"/>
          <w:sz w:val="22"/>
          <w:szCs w:val="22"/>
        </w:rPr>
        <w:t>credentialed,</w:t>
      </w:r>
      <w:r>
        <w:rPr>
          <w:color w:val="000000"/>
          <w:sz w:val="22"/>
          <w:szCs w:val="22"/>
        </w:rPr>
        <w:t xml:space="preserve"> authoritative, peer-reviewed, as found in scholarly journal articles, published books, official policy documents, and think tank policy papers (Internet sources generally do not meet these criteria).</w:t>
      </w:r>
    </w:p>
    <w:p w:rsidR="00F23C4A" w:rsidRDefault="00C92012">
      <w:pPr>
        <w:shd w:val="clear" w:color="auto" w:fill="FFFFFF"/>
      </w:pPr>
      <w:r>
        <w:rPr>
          <w:color w:val="000000"/>
          <w:spacing w:val="-8"/>
          <w:sz w:val="24"/>
          <w:szCs w:val="24"/>
          <w:u w:val="single"/>
        </w:rPr>
        <w:br w:type="page"/>
      </w:r>
      <w:r w:rsidR="00F23C4A">
        <w:rPr>
          <w:color w:val="000000"/>
          <w:spacing w:val="-8"/>
          <w:sz w:val="24"/>
          <w:szCs w:val="24"/>
          <w:u w:val="single"/>
        </w:rPr>
        <w:lastRenderedPageBreak/>
        <w:t>Course Schedule</w:t>
      </w:r>
    </w:p>
    <w:p w:rsidR="00F23C4A" w:rsidRDefault="00F23C4A">
      <w:pPr>
        <w:shd w:val="clear" w:color="auto" w:fill="FFFFFF"/>
        <w:ind w:left="20"/>
      </w:pPr>
      <w:r>
        <w:rPr>
          <w:color w:val="000000"/>
          <w:spacing w:val="-6"/>
          <w:sz w:val="24"/>
          <w:szCs w:val="24"/>
          <w:u w:val="single"/>
        </w:rPr>
        <w:t>Section 1: The Nature of Policy Analysis</w:t>
      </w:r>
    </w:p>
    <w:p w:rsidR="00F23C4A" w:rsidRDefault="00751EA2">
      <w:pPr>
        <w:shd w:val="clear" w:color="auto" w:fill="FFFFFF"/>
      </w:pPr>
      <w:r>
        <w:rPr>
          <w:color w:val="000000"/>
          <w:spacing w:val="-5"/>
          <w:sz w:val="24"/>
          <w:szCs w:val="24"/>
        </w:rPr>
        <w:t>Tuesday</w:t>
      </w:r>
      <w:r w:rsidR="00F23C4A">
        <w:rPr>
          <w:color w:val="000000"/>
          <w:spacing w:val="-5"/>
          <w:sz w:val="24"/>
          <w:szCs w:val="24"/>
        </w:rPr>
        <w:t xml:space="preserve">, </w:t>
      </w:r>
      <w:r>
        <w:rPr>
          <w:color w:val="000000"/>
          <w:spacing w:val="-5"/>
          <w:sz w:val="24"/>
          <w:szCs w:val="24"/>
        </w:rPr>
        <w:t>March 31</w:t>
      </w:r>
    </w:p>
    <w:p w:rsidR="00F23C4A" w:rsidRDefault="00F23C4A">
      <w:pPr>
        <w:shd w:val="clear" w:color="auto" w:fill="FFFFFF"/>
        <w:spacing w:before="8"/>
        <w:ind w:left="4"/>
      </w:pPr>
      <w:r>
        <w:rPr>
          <w:color w:val="000000"/>
          <w:spacing w:val="-4"/>
          <w:sz w:val="24"/>
          <w:szCs w:val="24"/>
        </w:rPr>
        <w:t>•    Dunn, Chapters 1 &amp; 2</w:t>
      </w:r>
    </w:p>
    <w:p w:rsidR="00F23C4A" w:rsidRDefault="00F23C4A">
      <w:pPr>
        <w:shd w:val="clear" w:color="auto" w:fill="FFFFFF"/>
        <w:spacing w:before="256" w:line="272" w:lineRule="exact"/>
        <w:ind w:left="12" w:right="4640"/>
      </w:pPr>
      <w:r>
        <w:rPr>
          <w:color w:val="000000"/>
          <w:spacing w:val="-6"/>
          <w:sz w:val="24"/>
          <w:szCs w:val="24"/>
          <w:u w:val="single"/>
        </w:rPr>
        <w:t xml:space="preserve">Section 2: Structuring Policy Problems </w:t>
      </w:r>
      <w:r w:rsidR="00751EA2">
        <w:rPr>
          <w:color w:val="000000"/>
          <w:sz w:val="24"/>
          <w:szCs w:val="24"/>
        </w:rPr>
        <w:t>Tuesday</w:t>
      </w:r>
      <w:r>
        <w:rPr>
          <w:color w:val="000000"/>
          <w:sz w:val="24"/>
          <w:szCs w:val="24"/>
        </w:rPr>
        <w:t xml:space="preserve">, </w:t>
      </w:r>
      <w:r w:rsidR="00751EA2">
        <w:rPr>
          <w:color w:val="000000"/>
          <w:sz w:val="24"/>
          <w:szCs w:val="24"/>
        </w:rPr>
        <w:t>April</w:t>
      </w:r>
      <w:r>
        <w:rPr>
          <w:color w:val="000000"/>
          <w:sz w:val="24"/>
          <w:szCs w:val="24"/>
        </w:rPr>
        <w:t xml:space="preserve"> 7</w:t>
      </w:r>
    </w:p>
    <w:p w:rsidR="00F23C4A" w:rsidRDefault="00F23C4A" w:rsidP="00254922">
      <w:pPr>
        <w:numPr>
          <w:ilvl w:val="0"/>
          <w:numId w:val="1"/>
        </w:numPr>
        <w:shd w:val="clear" w:color="auto" w:fill="FFFFFF"/>
        <w:tabs>
          <w:tab w:val="left" w:pos="332"/>
        </w:tabs>
        <w:spacing w:line="272" w:lineRule="exact"/>
        <w:ind w:left="8"/>
        <w:rPr>
          <w:color w:val="000000"/>
          <w:sz w:val="24"/>
          <w:szCs w:val="24"/>
        </w:rPr>
      </w:pPr>
      <w:r>
        <w:rPr>
          <w:color w:val="000000"/>
          <w:spacing w:val="-6"/>
          <w:sz w:val="24"/>
          <w:szCs w:val="24"/>
        </w:rPr>
        <w:t>Dunn, Chapter 3</w:t>
      </w:r>
    </w:p>
    <w:p w:rsidR="00F23C4A" w:rsidRDefault="00F23C4A" w:rsidP="00254922">
      <w:pPr>
        <w:numPr>
          <w:ilvl w:val="0"/>
          <w:numId w:val="1"/>
        </w:numPr>
        <w:shd w:val="clear" w:color="auto" w:fill="FFFFFF"/>
        <w:tabs>
          <w:tab w:val="left" w:pos="332"/>
        </w:tabs>
        <w:spacing w:before="4" w:line="272" w:lineRule="exact"/>
        <w:ind w:left="332" w:right="464" w:hanging="324"/>
        <w:rPr>
          <w:color w:val="000000"/>
          <w:sz w:val="24"/>
          <w:szCs w:val="24"/>
        </w:rPr>
      </w:pPr>
      <w:r>
        <w:rPr>
          <w:color w:val="000000"/>
          <w:spacing w:val="-5"/>
          <w:sz w:val="24"/>
          <w:szCs w:val="24"/>
        </w:rPr>
        <w:t xml:space="preserve">Horst Rittell and Melvin Webber, "Dilemmas in a General Theory of Planning", </w:t>
      </w:r>
      <w:r>
        <w:rPr>
          <w:i/>
          <w:iCs/>
          <w:color w:val="000000"/>
          <w:sz w:val="24"/>
          <w:szCs w:val="24"/>
        </w:rPr>
        <w:t xml:space="preserve">Policy Sciences </w:t>
      </w:r>
      <w:r>
        <w:rPr>
          <w:color w:val="000000"/>
          <w:sz w:val="24"/>
          <w:szCs w:val="24"/>
        </w:rPr>
        <w:t>(1973)</w:t>
      </w:r>
    </w:p>
    <w:p w:rsidR="00F23C4A" w:rsidRDefault="00F23C4A" w:rsidP="00254922">
      <w:pPr>
        <w:numPr>
          <w:ilvl w:val="0"/>
          <w:numId w:val="1"/>
        </w:numPr>
        <w:shd w:val="clear" w:color="auto" w:fill="FFFFFF"/>
        <w:tabs>
          <w:tab w:val="left" w:pos="332"/>
        </w:tabs>
        <w:spacing w:line="272" w:lineRule="exact"/>
        <w:ind w:left="332" w:right="464" w:hanging="324"/>
        <w:rPr>
          <w:color w:val="000000"/>
          <w:sz w:val="24"/>
          <w:szCs w:val="24"/>
        </w:rPr>
      </w:pPr>
      <w:r>
        <w:rPr>
          <w:color w:val="000000"/>
          <w:spacing w:val="-4"/>
          <w:sz w:val="24"/>
          <w:szCs w:val="24"/>
        </w:rPr>
        <w:t xml:space="preserve">Guy Peters, "The Problem of Policy Problems, </w:t>
      </w:r>
      <w:r>
        <w:rPr>
          <w:i/>
          <w:iCs/>
          <w:color w:val="000000"/>
          <w:spacing w:val="-4"/>
          <w:sz w:val="24"/>
          <w:szCs w:val="24"/>
        </w:rPr>
        <w:t xml:space="preserve">Journal of Comparative Policy </w:t>
      </w:r>
      <w:r>
        <w:rPr>
          <w:i/>
          <w:iCs/>
          <w:color w:val="000000"/>
          <w:sz w:val="24"/>
          <w:szCs w:val="24"/>
        </w:rPr>
        <w:t xml:space="preserve">Analysis </w:t>
      </w:r>
      <w:r>
        <w:rPr>
          <w:color w:val="000000"/>
          <w:sz w:val="24"/>
          <w:szCs w:val="24"/>
        </w:rPr>
        <w:t>(2005)</w:t>
      </w:r>
    </w:p>
    <w:p w:rsidR="00F23C4A" w:rsidRDefault="00F23C4A">
      <w:pPr>
        <w:shd w:val="clear" w:color="auto" w:fill="FFFFFF"/>
        <w:spacing w:before="252"/>
        <w:ind w:left="28"/>
      </w:pPr>
      <w:r>
        <w:rPr>
          <w:color w:val="000000"/>
          <w:spacing w:val="-6"/>
          <w:sz w:val="24"/>
          <w:szCs w:val="24"/>
          <w:u w:val="single"/>
        </w:rPr>
        <w:t>Section 3: Forecasting Expected Policy Outcomes</w:t>
      </w:r>
    </w:p>
    <w:p w:rsidR="00F23C4A" w:rsidRDefault="00751EA2">
      <w:pPr>
        <w:shd w:val="clear" w:color="auto" w:fill="FFFFFF"/>
        <w:ind w:left="8"/>
      </w:pPr>
      <w:r>
        <w:rPr>
          <w:color w:val="000000"/>
          <w:spacing w:val="-5"/>
          <w:sz w:val="24"/>
          <w:szCs w:val="24"/>
        </w:rPr>
        <w:t>Tuesday</w:t>
      </w:r>
      <w:r w:rsidR="00F23C4A">
        <w:rPr>
          <w:color w:val="000000"/>
          <w:spacing w:val="-5"/>
          <w:sz w:val="24"/>
          <w:szCs w:val="24"/>
        </w:rPr>
        <w:t xml:space="preserve">, </w:t>
      </w:r>
      <w:r>
        <w:rPr>
          <w:color w:val="000000"/>
          <w:spacing w:val="-5"/>
          <w:sz w:val="24"/>
          <w:szCs w:val="24"/>
        </w:rPr>
        <w:t>April</w:t>
      </w:r>
      <w:r w:rsidR="00F23C4A">
        <w:rPr>
          <w:color w:val="000000"/>
          <w:spacing w:val="-5"/>
          <w:sz w:val="24"/>
          <w:szCs w:val="24"/>
        </w:rPr>
        <w:t xml:space="preserve"> </w:t>
      </w:r>
      <w:r>
        <w:rPr>
          <w:color w:val="000000"/>
          <w:spacing w:val="-5"/>
          <w:sz w:val="24"/>
          <w:szCs w:val="24"/>
        </w:rPr>
        <w:t>1</w:t>
      </w:r>
      <w:r w:rsidR="00F23C4A">
        <w:rPr>
          <w:color w:val="000000"/>
          <w:spacing w:val="-5"/>
          <w:sz w:val="24"/>
          <w:szCs w:val="24"/>
        </w:rPr>
        <w:t>4</w:t>
      </w:r>
    </w:p>
    <w:p w:rsidR="00F23C4A" w:rsidRDefault="00F23C4A">
      <w:pPr>
        <w:shd w:val="clear" w:color="auto" w:fill="FFFFFF"/>
        <w:tabs>
          <w:tab w:val="left" w:pos="348"/>
        </w:tabs>
        <w:ind w:left="12"/>
      </w:pPr>
      <w:r>
        <w:rPr>
          <w:color w:val="000000"/>
          <w:sz w:val="24"/>
          <w:szCs w:val="24"/>
        </w:rPr>
        <w:t>•</w:t>
      </w:r>
      <w:r>
        <w:rPr>
          <w:color w:val="000000"/>
          <w:sz w:val="24"/>
          <w:szCs w:val="24"/>
        </w:rPr>
        <w:tab/>
      </w:r>
      <w:r>
        <w:rPr>
          <w:color w:val="000000"/>
          <w:spacing w:val="-7"/>
          <w:sz w:val="24"/>
          <w:szCs w:val="24"/>
        </w:rPr>
        <w:t>Dunn, Chapter 4, pp.404-421</w:t>
      </w:r>
    </w:p>
    <w:p w:rsidR="00F23C4A" w:rsidRDefault="00F23C4A">
      <w:pPr>
        <w:shd w:val="clear" w:color="auto" w:fill="FFFFFF"/>
        <w:tabs>
          <w:tab w:val="left" w:pos="348"/>
        </w:tabs>
        <w:ind w:left="12"/>
      </w:pPr>
      <w:r>
        <w:rPr>
          <w:color w:val="000000"/>
          <w:sz w:val="24"/>
          <w:szCs w:val="24"/>
        </w:rPr>
        <w:t>♦</w:t>
      </w:r>
      <w:r>
        <w:rPr>
          <w:color w:val="000000"/>
          <w:sz w:val="24"/>
          <w:szCs w:val="24"/>
        </w:rPr>
        <w:tab/>
      </w:r>
      <w:r>
        <w:rPr>
          <w:color w:val="000000"/>
          <w:spacing w:val="-7"/>
          <w:sz w:val="24"/>
          <w:szCs w:val="24"/>
        </w:rPr>
        <w:t>Policy Memorandum #1 Due</w:t>
      </w:r>
    </w:p>
    <w:p w:rsidR="00F23C4A" w:rsidRDefault="00F23C4A">
      <w:pPr>
        <w:shd w:val="clear" w:color="auto" w:fill="FFFFFF"/>
        <w:spacing w:before="264"/>
        <w:ind w:left="28"/>
      </w:pPr>
      <w:r>
        <w:rPr>
          <w:color w:val="000000"/>
          <w:spacing w:val="-5"/>
          <w:sz w:val="24"/>
          <w:szCs w:val="24"/>
          <w:u w:val="single"/>
        </w:rPr>
        <w:t>Section 4: Prescribing Policies I: Effectiveness, Efficiency, and Adequacy</w:t>
      </w:r>
    </w:p>
    <w:p w:rsidR="00F23C4A" w:rsidRDefault="00751EA2">
      <w:pPr>
        <w:shd w:val="clear" w:color="auto" w:fill="FFFFFF"/>
        <w:ind w:left="8"/>
      </w:pPr>
      <w:r>
        <w:rPr>
          <w:color w:val="000000"/>
          <w:spacing w:val="-3"/>
          <w:sz w:val="24"/>
          <w:szCs w:val="24"/>
        </w:rPr>
        <w:t>Tuesday</w:t>
      </w:r>
      <w:r w:rsidR="00F23C4A">
        <w:rPr>
          <w:color w:val="000000"/>
          <w:spacing w:val="-3"/>
          <w:sz w:val="24"/>
          <w:szCs w:val="24"/>
        </w:rPr>
        <w:t xml:space="preserve">, </w:t>
      </w:r>
      <w:r>
        <w:rPr>
          <w:color w:val="000000"/>
          <w:spacing w:val="-3"/>
          <w:sz w:val="24"/>
          <w:szCs w:val="24"/>
        </w:rPr>
        <w:t>April</w:t>
      </w:r>
      <w:r w:rsidR="00F23C4A">
        <w:rPr>
          <w:color w:val="000000"/>
          <w:spacing w:val="-3"/>
          <w:sz w:val="24"/>
          <w:szCs w:val="24"/>
        </w:rPr>
        <w:t xml:space="preserve"> </w:t>
      </w:r>
      <w:r>
        <w:rPr>
          <w:color w:val="000000"/>
          <w:spacing w:val="-3"/>
          <w:sz w:val="24"/>
          <w:szCs w:val="24"/>
        </w:rPr>
        <w:t>2</w:t>
      </w:r>
      <w:r w:rsidR="00F23C4A">
        <w:rPr>
          <w:color w:val="000000"/>
          <w:spacing w:val="-3"/>
          <w:sz w:val="24"/>
          <w:szCs w:val="24"/>
        </w:rPr>
        <w:t>1</w:t>
      </w:r>
    </w:p>
    <w:p w:rsidR="00F23C4A" w:rsidRDefault="00F23C4A" w:rsidP="00254922">
      <w:pPr>
        <w:numPr>
          <w:ilvl w:val="0"/>
          <w:numId w:val="2"/>
        </w:numPr>
        <w:shd w:val="clear" w:color="auto" w:fill="FFFFFF"/>
        <w:tabs>
          <w:tab w:val="left" w:pos="348"/>
        </w:tabs>
        <w:ind w:left="12"/>
        <w:rPr>
          <w:color w:val="000000"/>
          <w:sz w:val="24"/>
          <w:szCs w:val="24"/>
        </w:rPr>
      </w:pPr>
      <w:r>
        <w:rPr>
          <w:color w:val="000000"/>
          <w:spacing w:val="-6"/>
          <w:sz w:val="24"/>
          <w:szCs w:val="24"/>
        </w:rPr>
        <w:t>Dunn, Chapter 5</w:t>
      </w:r>
    </w:p>
    <w:p w:rsidR="00F23C4A" w:rsidRDefault="00F23C4A" w:rsidP="00254922">
      <w:pPr>
        <w:numPr>
          <w:ilvl w:val="0"/>
          <w:numId w:val="2"/>
        </w:numPr>
        <w:shd w:val="clear" w:color="auto" w:fill="FFFFFF"/>
        <w:tabs>
          <w:tab w:val="left" w:pos="348"/>
        </w:tabs>
        <w:spacing w:before="12" w:line="268" w:lineRule="exact"/>
        <w:ind w:left="12"/>
        <w:rPr>
          <w:color w:val="000000"/>
          <w:sz w:val="24"/>
          <w:szCs w:val="24"/>
        </w:rPr>
      </w:pPr>
      <w:r>
        <w:rPr>
          <w:color w:val="000000"/>
          <w:spacing w:val="-4"/>
          <w:sz w:val="24"/>
          <w:szCs w:val="24"/>
        </w:rPr>
        <w:t xml:space="preserve">Ronald Coase, "The Problem of Social Cost", </w:t>
      </w:r>
      <w:r>
        <w:rPr>
          <w:i/>
          <w:iCs/>
          <w:color w:val="000000"/>
          <w:spacing w:val="-4"/>
          <w:sz w:val="24"/>
          <w:szCs w:val="24"/>
        </w:rPr>
        <w:t xml:space="preserve">Journal of Law and Economics </w:t>
      </w:r>
      <w:r>
        <w:rPr>
          <w:color w:val="000000"/>
          <w:spacing w:val="-4"/>
          <w:sz w:val="24"/>
          <w:szCs w:val="24"/>
        </w:rPr>
        <w:t>(1960)</w:t>
      </w:r>
    </w:p>
    <w:p w:rsidR="00F23C4A" w:rsidRDefault="00F23C4A" w:rsidP="00254922">
      <w:pPr>
        <w:numPr>
          <w:ilvl w:val="0"/>
          <w:numId w:val="2"/>
        </w:numPr>
        <w:shd w:val="clear" w:color="auto" w:fill="FFFFFF"/>
        <w:tabs>
          <w:tab w:val="left" w:pos="348"/>
        </w:tabs>
        <w:spacing w:before="4" w:line="268" w:lineRule="exact"/>
        <w:ind w:left="348" w:hanging="336"/>
        <w:rPr>
          <w:color w:val="000000"/>
          <w:sz w:val="24"/>
          <w:szCs w:val="24"/>
        </w:rPr>
      </w:pPr>
      <w:r>
        <w:rPr>
          <w:color w:val="000000"/>
          <w:spacing w:val="-5"/>
          <w:sz w:val="24"/>
          <w:szCs w:val="24"/>
        </w:rPr>
        <w:t xml:space="preserve">United States Environmental Protection Agency, "Benefits and Costs of the Clean Air </w:t>
      </w:r>
      <w:r>
        <w:rPr>
          <w:color w:val="000000"/>
          <w:spacing w:val="-4"/>
          <w:sz w:val="24"/>
          <w:szCs w:val="24"/>
        </w:rPr>
        <w:t>Act: Second Prospective Study - 1990 to 2020: Summary Report" (2011)</w:t>
      </w:r>
    </w:p>
    <w:p w:rsidR="00F23C4A" w:rsidRDefault="00F23C4A" w:rsidP="00254922">
      <w:pPr>
        <w:numPr>
          <w:ilvl w:val="0"/>
          <w:numId w:val="2"/>
        </w:numPr>
        <w:shd w:val="clear" w:color="auto" w:fill="FFFFFF"/>
        <w:tabs>
          <w:tab w:val="left" w:pos="348"/>
        </w:tabs>
        <w:spacing w:line="268" w:lineRule="exact"/>
        <w:ind w:left="12"/>
        <w:rPr>
          <w:color w:val="000000"/>
          <w:sz w:val="24"/>
          <w:szCs w:val="24"/>
        </w:rPr>
      </w:pPr>
      <w:r>
        <w:rPr>
          <w:color w:val="000000"/>
          <w:spacing w:val="-5"/>
          <w:sz w:val="24"/>
          <w:szCs w:val="24"/>
        </w:rPr>
        <w:t>Policy Memorandum #2 Due</w:t>
      </w:r>
    </w:p>
    <w:p w:rsidR="00F23C4A" w:rsidRDefault="00F23C4A">
      <w:pPr>
        <w:shd w:val="clear" w:color="auto" w:fill="FFFFFF"/>
        <w:spacing w:before="264"/>
        <w:ind w:left="24"/>
      </w:pPr>
      <w:r>
        <w:rPr>
          <w:color w:val="000000"/>
          <w:spacing w:val="-6"/>
          <w:sz w:val="24"/>
          <w:szCs w:val="24"/>
          <w:u w:val="single"/>
        </w:rPr>
        <w:t>Section 5: Prescribing Policies II: Social Choice</w:t>
      </w:r>
    </w:p>
    <w:p w:rsidR="00F23C4A" w:rsidRDefault="00751EA2">
      <w:pPr>
        <w:shd w:val="clear" w:color="auto" w:fill="FFFFFF"/>
        <w:ind w:left="8"/>
      </w:pPr>
      <w:r>
        <w:rPr>
          <w:color w:val="000000"/>
          <w:spacing w:val="-5"/>
          <w:sz w:val="24"/>
          <w:szCs w:val="24"/>
        </w:rPr>
        <w:t>Tuesday</w:t>
      </w:r>
      <w:r w:rsidR="00F23C4A">
        <w:rPr>
          <w:color w:val="000000"/>
          <w:spacing w:val="-5"/>
          <w:sz w:val="24"/>
          <w:szCs w:val="24"/>
        </w:rPr>
        <w:t xml:space="preserve">, </w:t>
      </w:r>
      <w:r>
        <w:rPr>
          <w:color w:val="000000"/>
          <w:spacing w:val="-5"/>
          <w:sz w:val="24"/>
          <w:szCs w:val="24"/>
        </w:rPr>
        <w:t>April</w:t>
      </w:r>
      <w:r w:rsidR="00F23C4A">
        <w:rPr>
          <w:color w:val="000000"/>
          <w:spacing w:val="-5"/>
          <w:sz w:val="24"/>
          <w:szCs w:val="24"/>
        </w:rPr>
        <w:t xml:space="preserve"> </w:t>
      </w:r>
      <w:r>
        <w:rPr>
          <w:color w:val="000000"/>
          <w:spacing w:val="-5"/>
          <w:sz w:val="24"/>
          <w:szCs w:val="24"/>
        </w:rPr>
        <w:t>28</w:t>
      </w:r>
    </w:p>
    <w:p w:rsidR="00F23C4A" w:rsidRDefault="00F23C4A" w:rsidP="00254922">
      <w:pPr>
        <w:numPr>
          <w:ilvl w:val="0"/>
          <w:numId w:val="2"/>
        </w:numPr>
        <w:shd w:val="clear" w:color="auto" w:fill="FFFFFF"/>
        <w:tabs>
          <w:tab w:val="left" w:pos="352"/>
        </w:tabs>
        <w:ind w:left="16"/>
        <w:rPr>
          <w:color w:val="000000"/>
          <w:sz w:val="24"/>
          <w:szCs w:val="24"/>
        </w:rPr>
      </w:pPr>
      <w:r>
        <w:rPr>
          <w:color w:val="000000"/>
          <w:spacing w:val="-4"/>
          <w:sz w:val="24"/>
          <w:szCs w:val="24"/>
        </w:rPr>
        <w:t>Dunn, Chapter 5 (Continued)</w:t>
      </w:r>
    </w:p>
    <w:p w:rsidR="00F23C4A" w:rsidRDefault="00F23C4A" w:rsidP="00254922">
      <w:pPr>
        <w:numPr>
          <w:ilvl w:val="0"/>
          <w:numId w:val="2"/>
        </w:numPr>
        <w:shd w:val="clear" w:color="auto" w:fill="FFFFFF"/>
        <w:tabs>
          <w:tab w:val="left" w:pos="352"/>
        </w:tabs>
        <w:spacing w:before="16" w:line="260" w:lineRule="exact"/>
        <w:ind w:left="352" w:hanging="336"/>
        <w:rPr>
          <w:color w:val="000000"/>
          <w:sz w:val="24"/>
          <w:szCs w:val="24"/>
        </w:rPr>
      </w:pPr>
      <w:r>
        <w:rPr>
          <w:color w:val="000000"/>
          <w:spacing w:val="-5"/>
          <w:sz w:val="24"/>
          <w:szCs w:val="24"/>
        </w:rPr>
        <w:t xml:space="preserve">Katharine Farrell, "Snow White and the Wicked Problems of the West: A Look at the </w:t>
      </w:r>
      <w:r>
        <w:rPr>
          <w:color w:val="000000"/>
          <w:spacing w:val="-4"/>
          <w:sz w:val="24"/>
          <w:szCs w:val="24"/>
        </w:rPr>
        <w:t xml:space="preserve">Lines between Empirical Description and Normative Prescription", </w:t>
      </w:r>
      <w:r>
        <w:rPr>
          <w:i/>
          <w:iCs/>
          <w:color w:val="000000"/>
          <w:spacing w:val="-4"/>
          <w:sz w:val="24"/>
          <w:szCs w:val="24"/>
        </w:rPr>
        <w:t xml:space="preserve">Science, </w:t>
      </w:r>
      <w:r>
        <w:rPr>
          <w:i/>
          <w:iCs/>
          <w:color w:val="000000"/>
          <w:sz w:val="24"/>
          <w:szCs w:val="24"/>
        </w:rPr>
        <w:t xml:space="preserve">Technology &amp; Human Values </w:t>
      </w:r>
      <w:r>
        <w:rPr>
          <w:color w:val="000000"/>
          <w:sz w:val="24"/>
          <w:szCs w:val="24"/>
        </w:rPr>
        <w:t>(2011)</w:t>
      </w:r>
    </w:p>
    <w:p w:rsidR="00F23C4A" w:rsidRDefault="00F23C4A">
      <w:pPr>
        <w:shd w:val="clear" w:color="auto" w:fill="FFFFFF"/>
        <w:spacing w:before="276" w:line="272" w:lineRule="exact"/>
        <w:ind w:left="12" w:right="4176"/>
      </w:pPr>
      <w:r>
        <w:rPr>
          <w:color w:val="000000"/>
          <w:spacing w:val="-7"/>
          <w:sz w:val="24"/>
          <w:szCs w:val="24"/>
          <w:u w:val="single"/>
        </w:rPr>
        <w:t xml:space="preserve">[Section 6: Writing a Policy Analysis Paper </w:t>
      </w:r>
      <w:r w:rsidR="00751EA2">
        <w:rPr>
          <w:color w:val="000000"/>
          <w:sz w:val="24"/>
          <w:szCs w:val="24"/>
        </w:rPr>
        <w:t>Tuesday</w:t>
      </w:r>
      <w:r>
        <w:rPr>
          <w:color w:val="000000"/>
          <w:sz w:val="24"/>
          <w:szCs w:val="24"/>
        </w:rPr>
        <w:t xml:space="preserve">, </w:t>
      </w:r>
      <w:r w:rsidR="00751EA2">
        <w:rPr>
          <w:color w:val="000000"/>
          <w:sz w:val="24"/>
          <w:szCs w:val="24"/>
        </w:rPr>
        <w:t>May</w:t>
      </w:r>
      <w:r>
        <w:rPr>
          <w:color w:val="000000"/>
          <w:sz w:val="24"/>
          <w:szCs w:val="24"/>
        </w:rPr>
        <w:t xml:space="preserve"> </w:t>
      </w:r>
      <w:r w:rsidR="00751EA2">
        <w:rPr>
          <w:color w:val="000000"/>
          <w:sz w:val="24"/>
          <w:szCs w:val="24"/>
        </w:rPr>
        <w:t>5</w:t>
      </w:r>
    </w:p>
    <w:p w:rsidR="00F23C4A" w:rsidRDefault="00F23C4A" w:rsidP="00254922">
      <w:pPr>
        <w:numPr>
          <w:ilvl w:val="0"/>
          <w:numId w:val="2"/>
        </w:numPr>
        <w:shd w:val="clear" w:color="auto" w:fill="FFFFFF"/>
        <w:tabs>
          <w:tab w:val="left" w:pos="352"/>
        </w:tabs>
        <w:spacing w:before="4"/>
        <w:ind w:left="16"/>
        <w:rPr>
          <w:color w:val="000000"/>
          <w:sz w:val="24"/>
          <w:szCs w:val="24"/>
        </w:rPr>
      </w:pPr>
      <w:r>
        <w:rPr>
          <w:color w:val="000000"/>
          <w:spacing w:val="-2"/>
          <w:sz w:val="24"/>
          <w:szCs w:val="24"/>
        </w:rPr>
        <w:t>Dunn, 386-391.422-432.</w:t>
      </w:r>
    </w:p>
    <w:p w:rsidR="00F23C4A" w:rsidRDefault="00F23C4A" w:rsidP="00254922">
      <w:pPr>
        <w:numPr>
          <w:ilvl w:val="0"/>
          <w:numId w:val="2"/>
        </w:numPr>
        <w:shd w:val="clear" w:color="auto" w:fill="FFFFFF"/>
        <w:tabs>
          <w:tab w:val="left" w:pos="352"/>
        </w:tabs>
        <w:ind w:left="16"/>
        <w:rPr>
          <w:color w:val="000000"/>
          <w:sz w:val="24"/>
          <w:szCs w:val="24"/>
        </w:rPr>
      </w:pPr>
      <w:r>
        <w:rPr>
          <w:color w:val="000000"/>
          <w:spacing w:val="-5"/>
          <w:sz w:val="24"/>
          <w:szCs w:val="24"/>
        </w:rPr>
        <w:t>Policy Memorandum #3 Due</w:t>
      </w:r>
    </w:p>
    <w:p w:rsidR="00F23C4A" w:rsidRDefault="00F23C4A">
      <w:pPr>
        <w:shd w:val="clear" w:color="auto" w:fill="FFFFFF"/>
        <w:spacing w:before="256"/>
        <w:ind w:left="24"/>
      </w:pPr>
      <w:r>
        <w:rPr>
          <w:color w:val="000000"/>
          <w:spacing w:val="-6"/>
          <w:sz w:val="24"/>
          <w:szCs w:val="24"/>
          <w:u w:val="single"/>
        </w:rPr>
        <w:t>Section 7: Monitoring Observed Policy Outcomes</w:t>
      </w:r>
    </w:p>
    <w:p w:rsidR="00F23C4A" w:rsidRDefault="00751EA2">
      <w:pPr>
        <w:shd w:val="clear" w:color="auto" w:fill="FFFFFF"/>
        <w:ind w:left="12"/>
      </w:pPr>
      <w:r>
        <w:rPr>
          <w:color w:val="000000"/>
          <w:spacing w:val="-7"/>
          <w:sz w:val="24"/>
          <w:szCs w:val="24"/>
        </w:rPr>
        <w:t>Tuesday</w:t>
      </w:r>
      <w:r w:rsidR="00F23C4A">
        <w:rPr>
          <w:color w:val="000000"/>
          <w:spacing w:val="-7"/>
          <w:sz w:val="24"/>
          <w:szCs w:val="24"/>
        </w:rPr>
        <w:t xml:space="preserve">, </w:t>
      </w:r>
      <w:r>
        <w:rPr>
          <w:color w:val="000000"/>
          <w:spacing w:val="-7"/>
          <w:sz w:val="24"/>
          <w:szCs w:val="24"/>
        </w:rPr>
        <w:t>May</w:t>
      </w:r>
      <w:r w:rsidR="00F23C4A">
        <w:rPr>
          <w:color w:val="000000"/>
          <w:spacing w:val="-7"/>
          <w:sz w:val="24"/>
          <w:szCs w:val="24"/>
        </w:rPr>
        <w:t xml:space="preserve"> </w:t>
      </w:r>
      <w:r>
        <w:rPr>
          <w:color w:val="000000"/>
          <w:spacing w:val="-7"/>
          <w:sz w:val="24"/>
          <w:szCs w:val="24"/>
        </w:rPr>
        <w:t>12</w:t>
      </w:r>
    </w:p>
    <w:p w:rsidR="00F23C4A" w:rsidRDefault="00F23C4A" w:rsidP="00254922">
      <w:pPr>
        <w:numPr>
          <w:ilvl w:val="0"/>
          <w:numId w:val="3"/>
        </w:numPr>
        <w:shd w:val="clear" w:color="auto" w:fill="FFFFFF"/>
        <w:tabs>
          <w:tab w:val="left" w:pos="348"/>
        </w:tabs>
        <w:ind w:left="8"/>
        <w:rPr>
          <w:color w:val="000000"/>
          <w:sz w:val="24"/>
          <w:szCs w:val="24"/>
        </w:rPr>
      </w:pPr>
      <w:r>
        <w:rPr>
          <w:color w:val="000000"/>
          <w:spacing w:val="-5"/>
          <w:sz w:val="24"/>
          <w:szCs w:val="24"/>
        </w:rPr>
        <w:t>Dunn, Chapter 6</w:t>
      </w:r>
    </w:p>
    <w:p w:rsidR="00F23C4A" w:rsidRDefault="00F23C4A" w:rsidP="00254922">
      <w:pPr>
        <w:numPr>
          <w:ilvl w:val="0"/>
          <w:numId w:val="3"/>
        </w:numPr>
        <w:shd w:val="clear" w:color="auto" w:fill="FFFFFF"/>
        <w:tabs>
          <w:tab w:val="left" w:pos="348"/>
        </w:tabs>
        <w:spacing w:before="20" w:line="260" w:lineRule="exact"/>
        <w:ind w:left="348" w:hanging="340"/>
        <w:rPr>
          <w:color w:val="000000"/>
          <w:sz w:val="24"/>
          <w:szCs w:val="24"/>
        </w:rPr>
      </w:pPr>
      <w:r>
        <w:rPr>
          <w:color w:val="000000"/>
          <w:spacing w:val="-5"/>
          <w:sz w:val="24"/>
          <w:szCs w:val="24"/>
        </w:rPr>
        <w:t xml:space="preserve">Robert Lalonde, "Evaluating the Econometric Evaluations of Training Programs with </w:t>
      </w:r>
      <w:r>
        <w:rPr>
          <w:color w:val="000000"/>
          <w:sz w:val="24"/>
          <w:szCs w:val="24"/>
        </w:rPr>
        <w:t xml:space="preserve">Experimental Data", </w:t>
      </w:r>
      <w:r>
        <w:rPr>
          <w:i/>
          <w:iCs/>
          <w:color w:val="000000"/>
          <w:sz w:val="24"/>
          <w:szCs w:val="24"/>
        </w:rPr>
        <w:t xml:space="preserve">American Economic Review </w:t>
      </w:r>
      <w:r>
        <w:rPr>
          <w:color w:val="000000"/>
          <w:sz w:val="24"/>
          <w:szCs w:val="24"/>
        </w:rPr>
        <w:t>(1986)</w:t>
      </w:r>
    </w:p>
    <w:p w:rsidR="00F23C4A" w:rsidRDefault="00C92012">
      <w:pPr>
        <w:shd w:val="clear" w:color="auto" w:fill="FFFFFF"/>
        <w:spacing w:before="256"/>
        <w:ind w:left="28"/>
      </w:pPr>
      <w:r>
        <w:rPr>
          <w:color w:val="000000"/>
          <w:spacing w:val="-6"/>
          <w:sz w:val="24"/>
          <w:szCs w:val="24"/>
          <w:u w:val="single"/>
        </w:rPr>
        <w:br w:type="page"/>
      </w:r>
      <w:r w:rsidR="00F23C4A">
        <w:rPr>
          <w:color w:val="000000"/>
          <w:spacing w:val="-6"/>
          <w:sz w:val="24"/>
          <w:szCs w:val="24"/>
          <w:u w:val="single"/>
        </w:rPr>
        <w:lastRenderedPageBreak/>
        <w:t>Section 8: Evaluating Policy Performance</w:t>
      </w:r>
    </w:p>
    <w:p w:rsidR="00F23C4A" w:rsidRDefault="00751EA2">
      <w:pPr>
        <w:shd w:val="clear" w:color="auto" w:fill="FFFFFF"/>
        <w:spacing w:line="272" w:lineRule="exact"/>
      </w:pPr>
      <w:r>
        <w:rPr>
          <w:color w:val="000000"/>
          <w:spacing w:val="-5"/>
          <w:sz w:val="24"/>
          <w:szCs w:val="24"/>
        </w:rPr>
        <w:t>Tuesday</w:t>
      </w:r>
      <w:r w:rsidR="00F23C4A">
        <w:rPr>
          <w:color w:val="000000"/>
          <w:spacing w:val="-5"/>
          <w:sz w:val="24"/>
          <w:szCs w:val="24"/>
        </w:rPr>
        <w:t xml:space="preserve">, </w:t>
      </w:r>
      <w:r>
        <w:rPr>
          <w:color w:val="000000"/>
          <w:spacing w:val="-5"/>
          <w:sz w:val="24"/>
          <w:szCs w:val="24"/>
        </w:rPr>
        <w:t>May</w:t>
      </w:r>
      <w:r w:rsidR="00F23C4A">
        <w:rPr>
          <w:color w:val="000000"/>
          <w:spacing w:val="-5"/>
          <w:sz w:val="24"/>
          <w:szCs w:val="24"/>
        </w:rPr>
        <w:t xml:space="preserve"> </w:t>
      </w:r>
      <w:r>
        <w:rPr>
          <w:color w:val="000000"/>
          <w:spacing w:val="-5"/>
          <w:sz w:val="24"/>
          <w:szCs w:val="24"/>
        </w:rPr>
        <w:t>19</w:t>
      </w:r>
    </w:p>
    <w:p w:rsidR="00F23C4A" w:rsidRDefault="00F23C4A" w:rsidP="00254922">
      <w:pPr>
        <w:numPr>
          <w:ilvl w:val="0"/>
          <w:numId w:val="1"/>
        </w:numPr>
        <w:shd w:val="clear" w:color="auto" w:fill="FFFFFF"/>
        <w:tabs>
          <w:tab w:val="left" w:pos="328"/>
        </w:tabs>
        <w:spacing w:line="272" w:lineRule="exact"/>
        <w:ind w:left="4"/>
        <w:rPr>
          <w:color w:val="000000"/>
          <w:sz w:val="24"/>
          <w:szCs w:val="24"/>
        </w:rPr>
      </w:pPr>
      <w:r>
        <w:rPr>
          <w:color w:val="000000"/>
          <w:spacing w:val="-5"/>
          <w:sz w:val="24"/>
          <w:szCs w:val="24"/>
        </w:rPr>
        <w:t>Dunn, Chapter 7</w:t>
      </w:r>
    </w:p>
    <w:p w:rsidR="00F23C4A" w:rsidRDefault="00F23C4A" w:rsidP="00254922">
      <w:pPr>
        <w:numPr>
          <w:ilvl w:val="0"/>
          <w:numId w:val="1"/>
        </w:numPr>
        <w:shd w:val="clear" w:color="auto" w:fill="FFFFFF"/>
        <w:tabs>
          <w:tab w:val="left" w:pos="328"/>
        </w:tabs>
        <w:spacing w:before="4" w:line="272" w:lineRule="exact"/>
        <w:ind w:left="328" w:hanging="324"/>
        <w:rPr>
          <w:color w:val="000000"/>
          <w:sz w:val="24"/>
          <w:szCs w:val="24"/>
        </w:rPr>
      </w:pPr>
      <w:r>
        <w:rPr>
          <w:color w:val="000000"/>
          <w:spacing w:val="-5"/>
          <w:sz w:val="24"/>
          <w:szCs w:val="24"/>
        </w:rPr>
        <w:t xml:space="preserve">Allan McConnell, "Policy Success, Policy Failure, and Grey Areas In-Between", </w:t>
      </w:r>
      <w:r>
        <w:rPr>
          <w:i/>
          <w:iCs/>
          <w:color w:val="000000"/>
          <w:sz w:val="24"/>
          <w:szCs w:val="24"/>
        </w:rPr>
        <w:t xml:space="preserve">Journal of Public Policy </w:t>
      </w:r>
      <w:r>
        <w:rPr>
          <w:color w:val="000000"/>
          <w:sz w:val="24"/>
          <w:szCs w:val="24"/>
        </w:rPr>
        <w:t>(2010)</w:t>
      </w:r>
    </w:p>
    <w:p w:rsidR="00C92012" w:rsidRDefault="00C92012" w:rsidP="00C92012">
      <w:pPr>
        <w:shd w:val="clear" w:color="auto" w:fill="FFFFFF"/>
        <w:ind w:left="8"/>
        <w:rPr>
          <w:color w:val="000000"/>
          <w:spacing w:val="-6"/>
          <w:sz w:val="24"/>
          <w:szCs w:val="24"/>
        </w:rPr>
      </w:pPr>
    </w:p>
    <w:p w:rsidR="00C92012" w:rsidRDefault="00C92012" w:rsidP="00C92012">
      <w:pPr>
        <w:shd w:val="clear" w:color="auto" w:fill="FFFFFF"/>
        <w:rPr>
          <w:color w:val="000000"/>
          <w:spacing w:val="-6"/>
          <w:sz w:val="24"/>
          <w:szCs w:val="24"/>
        </w:rPr>
      </w:pPr>
      <w:r>
        <w:rPr>
          <w:color w:val="000000"/>
          <w:spacing w:val="-6"/>
          <w:sz w:val="24"/>
          <w:szCs w:val="24"/>
        </w:rPr>
        <w:t>**No Class****</w:t>
      </w:r>
    </w:p>
    <w:p w:rsidR="00F23C4A" w:rsidRDefault="00751EA2" w:rsidP="00C92012">
      <w:pPr>
        <w:shd w:val="clear" w:color="auto" w:fill="FFFFFF"/>
        <w:ind w:left="8"/>
      </w:pPr>
      <w:r>
        <w:rPr>
          <w:color w:val="000000"/>
          <w:spacing w:val="-6"/>
          <w:sz w:val="24"/>
          <w:szCs w:val="24"/>
        </w:rPr>
        <w:t>Tuesday</w:t>
      </w:r>
      <w:r w:rsidR="00F23C4A">
        <w:rPr>
          <w:color w:val="000000"/>
          <w:spacing w:val="-6"/>
          <w:sz w:val="24"/>
          <w:szCs w:val="24"/>
        </w:rPr>
        <w:t xml:space="preserve">, </w:t>
      </w:r>
      <w:r>
        <w:rPr>
          <w:color w:val="000000"/>
          <w:spacing w:val="-6"/>
          <w:sz w:val="24"/>
          <w:szCs w:val="24"/>
        </w:rPr>
        <w:t>May</w:t>
      </w:r>
      <w:r w:rsidR="00F23C4A">
        <w:rPr>
          <w:color w:val="000000"/>
          <w:spacing w:val="-6"/>
          <w:sz w:val="24"/>
          <w:szCs w:val="24"/>
        </w:rPr>
        <w:t xml:space="preserve"> </w:t>
      </w:r>
      <w:r>
        <w:rPr>
          <w:color w:val="000000"/>
          <w:spacing w:val="-6"/>
          <w:sz w:val="24"/>
          <w:szCs w:val="24"/>
        </w:rPr>
        <w:t>26</w:t>
      </w:r>
    </w:p>
    <w:p w:rsidR="00F23C4A" w:rsidRDefault="00F23C4A" w:rsidP="00C92012">
      <w:pPr>
        <w:shd w:val="clear" w:color="auto" w:fill="FFFFFF"/>
        <w:tabs>
          <w:tab w:val="left" w:pos="344"/>
        </w:tabs>
        <w:ind w:left="8"/>
      </w:pPr>
      <w:r>
        <w:rPr>
          <w:color w:val="000000"/>
          <w:sz w:val="24"/>
          <w:szCs w:val="24"/>
        </w:rPr>
        <w:t>♦</w:t>
      </w:r>
      <w:r>
        <w:rPr>
          <w:color w:val="000000"/>
          <w:sz w:val="24"/>
          <w:szCs w:val="24"/>
        </w:rPr>
        <w:tab/>
      </w:r>
      <w:r>
        <w:rPr>
          <w:color w:val="000000"/>
          <w:spacing w:val="-7"/>
          <w:sz w:val="24"/>
          <w:szCs w:val="24"/>
        </w:rPr>
        <w:t>Policy Memorandum #4 Due</w:t>
      </w:r>
    </w:p>
    <w:p w:rsidR="00F23C4A" w:rsidRDefault="00F23C4A">
      <w:pPr>
        <w:shd w:val="clear" w:color="auto" w:fill="FFFFFF"/>
        <w:spacing w:before="256"/>
        <w:ind w:left="24"/>
      </w:pPr>
      <w:r>
        <w:rPr>
          <w:color w:val="000000"/>
          <w:spacing w:val="-6"/>
          <w:sz w:val="24"/>
          <w:szCs w:val="24"/>
          <w:u w:val="single"/>
        </w:rPr>
        <w:t>Section</w:t>
      </w:r>
      <w:r w:rsidR="00C92012">
        <w:rPr>
          <w:color w:val="000000"/>
          <w:spacing w:val="-6"/>
          <w:sz w:val="24"/>
          <w:szCs w:val="24"/>
          <w:u w:val="single"/>
        </w:rPr>
        <w:t>s 9&amp;</w:t>
      </w:r>
      <w:r>
        <w:rPr>
          <w:color w:val="000000"/>
          <w:spacing w:val="-6"/>
          <w:sz w:val="24"/>
          <w:szCs w:val="24"/>
          <w:u w:val="single"/>
        </w:rPr>
        <w:t xml:space="preserve">10: </w:t>
      </w:r>
      <w:r w:rsidR="00C92012">
        <w:rPr>
          <w:color w:val="000000"/>
          <w:spacing w:val="-6"/>
          <w:sz w:val="24"/>
          <w:szCs w:val="24"/>
          <w:u w:val="single"/>
        </w:rPr>
        <w:t>Developing Policy Arguments &amp;</w:t>
      </w:r>
      <w:r>
        <w:rPr>
          <w:color w:val="000000"/>
          <w:spacing w:val="-6"/>
          <w:sz w:val="24"/>
          <w:szCs w:val="24"/>
          <w:u w:val="single"/>
        </w:rPr>
        <w:t>Communicating Policy Analysis</w:t>
      </w:r>
    </w:p>
    <w:p w:rsidR="00F23C4A" w:rsidRDefault="00751EA2">
      <w:pPr>
        <w:shd w:val="clear" w:color="auto" w:fill="FFFFFF"/>
        <w:ind w:left="12"/>
        <w:rPr>
          <w:color w:val="000000"/>
          <w:spacing w:val="-6"/>
          <w:sz w:val="24"/>
          <w:szCs w:val="24"/>
        </w:rPr>
      </w:pPr>
      <w:r>
        <w:rPr>
          <w:color w:val="000000"/>
          <w:spacing w:val="-6"/>
          <w:sz w:val="24"/>
          <w:szCs w:val="24"/>
        </w:rPr>
        <w:t>Tuesday</w:t>
      </w:r>
      <w:r w:rsidR="00F23C4A">
        <w:rPr>
          <w:color w:val="000000"/>
          <w:spacing w:val="-6"/>
          <w:sz w:val="24"/>
          <w:szCs w:val="24"/>
        </w:rPr>
        <w:t xml:space="preserve">, </w:t>
      </w:r>
      <w:r>
        <w:rPr>
          <w:color w:val="000000"/>
          <w:spacing w:val="-6"/>
          <w:sz w:val="24"/>
          <w:szCs w:val="24"/>
        </w:rPr>
        <w:t>June</w:t>
      </w:r>
      <w:r w:rsidR="00F23C4A">
        <w:rPr>
          <w:color w:val="000000"/>
          <w:spacing w:val="-6"/>
          <w:sz w:val="24"/>
          <w:szCs w:val="24"/>
        </w:rPr>
        <w:t xml:space="preserve"> </w:t>
      </w:r>
      <w:r>
        <w:rPr>
          <w:color w:val="000000"/>
          <w:spacing w:val="-6"/>
          <w:sz w:val="24"/>
          <w:szCs w:val="24"/>
        </w:rPr>
        <w:t>2</w:t>
      </w:r>
    </w:p>
    <w:p w:rsidR="00C92012" w:rsidRDefault="00C92012" w:rsidP="00C92012">
      <w:pPr>
        <w:shd w:val="clear" w:color="auto" w:fill="FFFFFF"/>
        <w:tabs>
          <w:tab w:val="left" w:pos="344"/>
        </w:tabs>
        <w:ind w:left="8"/>
      </w:pPr>
      <w:r>
        <w:rPr>
          <w:color w:val="000000"/>
          <w:sz w:val="24"/>
          <w:szCs w:val="24"/>
        </w:rPr>
        <w:t>•</w:t>
      </w:r>
      <w:r>
        <w:rPr>
          <w:color w:val="000000"/>
          <w:sz w:val="24"/>
          <w:szCs w:val="24"/>
        </w:rPr>
        <w:tab/>
      </w:r>
      <w:r>
        <w:rPr>
          <w:color w:val="000000"/>
          <w:spacing w:val="-5"/>
          <w:sz w:val="24"/>
          <w:szCs w:val="24"/>
        </w:rPr>
        <w:t>Dunn, Chapter 8</w:t>
      </w:r>
    </w:p>
    <w:p w:rsidR="00F23C4A" w:rsidRDefault="00F23C4A">
      <w:pPr>
        <w:shd w:val="clear" w:color="auto" w:fill="FFFFFF"/>
        <w:ind w:left="12"/>
      </w:pPr>
      <w:r>
        <w:rPr>
          <w:color w:val="000000"/>
          <w:spacing w:val="-8"/>
          <w:sz w:val="24"/>
          <w:szCs w:val="24"/>
        </w:rPr>
        <w:t>•    Dunn, pp. 381 -386, 391 -404, 440-447</w:t>
      </w:r>
    </w:p>
    <w:p w:rsidR="00F23C4A" w:rsidRDefault="00751EA2">
      <w:pPr>
        <w:shd w:val="clear" w:color="auto" w:fill="FFFFFF"/>
        <w:spacing w:before="260"/>
        <w:ind w:left="24"/>
      </w:pPr>
      <w:r>
        <w:rPr>
          <w:color w:val="000000"/>
          <w:spacing w:val="-6"/>
          <w:sz w:val="24"/>
          <w:szCs w:val="24"/>
          <w:u w:val="single"/>
        </w:rPr>
        <w:t>Tuesday</w:t>
      </w:r>
      <w:r w:rsidR="00F23C4A">
        <w:rPr>
          <w:color w:val="000000"/>
          <w:spacing w:val="-6"/>
          <w:sz w:val="24"/>
          <w:szCs w:val="24"/>
          <w:u w:val="single"/>
        </w:rPr>
        <w:t xml:space="preserve">, </w:t>
      </w:r>
      <w:r>
        <w:rPr>
          <w:color w:val="000000"/>
          <w:spacing w:val="-6"/>
          <w:sz w:val="24"/>
          <w:szCs w:val="24"/>
          <w:u w:val="single"/>
        </w:rPr>
        <w:t>June</w:t>
      </w:r>
      <w:r w:rsidR="00F23C4A">
        <w:rPr>
          <w:color w:val="000000"/>
          <w:spacing w:val="-6"/>
          <w:sz w:val="24"/>
          <w:szCs w:val="24"/>
          <w:u w:val="single"/>
        </w:rPr>
        <w:t xml:space="preserve"> </w:t>
      </w:r>
      <w:r>
        <w:rPr>
          <w:color w:val="000000"/>
          <w:spacing w:val="-6"/>
          <w:sz w:val="24"/>
          <w:szCs w:val="24"/>
          <w:u w:val="single"/>
        </w:rPr>
        <w:t>9</w:t>
      </w:r>
      <w:r w:rsidR="00F23C4A">
        <w:rPr>
          <w:color w:val="000000"/>
          <w:spacing w:val="-6"/>
          <w:sz w:val="24"/>
          <w:szCs w:val="24"/>
          <w:u w:val="single"/>
        </w:rPr>
        <w:t xml:space="preserve"> @ </w:t>
      </w:r>
      <w:r>
        <w:rPr>
          <w:color w:val="000000"/>
          <w:spacing w:val="-6"/>
          <w:sz w:val="24"/>
          <w:szCs w:val="24"/>
          <w:u w:val="single"/>
        </w:rPr>
        <w:t>5</w:t>
      </w:r>
      <w:r w:rsidR="00F23C4A">
        <w:rPr>
          <w:color w:val="000000"/>
          <w:spacing w:val="-6"/>
          <w:sz w:val="24"/>
          <w:szCs w:val="24"/>
          <w:u w:val="single"/>
        </w:rPr>
        <w:t xml:space="preserve">pm: Policy Analysis Paper Due </w:t>
      </w:r>
    </w:p>
    <w:sectPr w:rsidR="00F23C4A">
      <w:pgSz w:w="11909" w:h="16834"/>
      <w:pgMar w:top="1440" w:right="2268" w:bottom="720" w:left="185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9B4F096"/>
    <w:lvl w:ilvl="0">
      <w:numFmt w:val="bullet"/>
      <w:lvlText w:val="*"/>
      <w:lvlJc w:val="left"/>
    </w:lvl>
  </w:abstractNum>
  <w:num w:numId="1">
    <w:abstractNumId w:val="0"/>
    <w:lvlOverride w:ilvl="0">
      <w:lvl w:ilvl="0">
        <w:start w:val="65535"/>
        <w:numFmt w:val="bullet"/>
        <w:lvlText w:val="•"/>
        <w:legacy w:legacy="1" w:legacySpace="0" w:legacyIndent="32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22"/>
    <w:rsid w:val="000C4882"/>
    <w:rsid w:val="00254922"/>
    <w:rsid w:val="003B32C1"/>
    <w:rsid w:val="00751EA2"/>
    <w:rsid w:val="009244C5"/>
    <w:rsid w:val="00B22991"/>
    <w:rsid w:val="00C92012"/>
    <w:rsid w:val="00F23C4A"/>
    <w:rsid w:val="00FC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rFonts w:asci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1EA2"/>
    <w:rPr>
      <w:color w:val="0000FF"/>
      <w:u w:val="single"/>
    </w:rPr>
  </w:style>
  <w:style w:type="table" w:styleId="TableGrid">
    <w:name w:val="Table Grid"/>
    <w:basedOn w:val="TableNormal"/>
    <w:uiPriority w:val="59"/>
    <w:rsid w:val="003B3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rFonts w:asci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1EA2"/>
    <w:rPr>
      <w:color w:val="0000FF"/>
      <w:u w:val="single"/>
    </w:rPr>
  </w:style>
  <w:style w:type="table" w:styleId="TableGrid">
    <w:name w:val="Table Grid"/>
    <w:basedOn w:val="TableNormal"/>
    <w:uiPriority w:val="59"/>
    <w:rsid w:val="003B3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eb.pdx.edu/~nwallace/PA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wallace@pdx.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5852</CharactersWithSpaces>
  <SharedDoc>false</SharedDoc>
  <HLinks>
    <vt:vector size="12" baseType="variant">
      <vt:variant>
        <vt:i4>4390925</vt:i4>
      </vt:variant>
      <vt:variant>
        <vt:i4>3</vt:i4>
      </vt:variant>
      <vt:variant>
        <vt:i4>0</vt:i4>
      </vt:variant>
      <vt:variant>
        <vt:i4>5</vt:i4>
      </vt:variant>
      <vt:variant>
        <vt:lpwstr>http://web.pdx.edu/~nwallace/PATF</vt:lpwstr>
      </vt:variant>
      <vt:variant>
        <vt:lpwstr/>
      </vt:variant>
      <vt:variant>
        <vt:i4>786488</vt:i4>
      </vt:variant>
      <vt:variant>
        <vt:i4>0</vt:i4>
      </vt:variant>
      <vt:variant>
        <vt:i4>0</vt:i4>
      </vt:variant>
      <vt:variant>
        <vt:i4>5</vt:i4>
      </vt:variant>
      <vt:variant>
        <vt:lpwstr>mailto:nwallace@pdx.edu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Wallace</dc:creator>
  <cp:lastModifiedBy>Neal Wallace</cp:lastModifiedBy>
  <cp:revision>2</cp:revision>
  <dcterms:created xsi:type="dcterms:W3CDTF">2015-03-31T20:42:00Z</dcterms:created>
  <dcterms:modified xsi:type="dcterms:W3CDTF">2015-03-31T20:42:00Z</dcterms:modified>
</cp:coreProperties>
</file>