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EEC" w:rsidRPr="00FC0D29" w:rsidRDefault="00FC0D29">
      <w:pPr>
        <w:rPr>
          <w:rFonts w:ascii="Times New Roman" w:hAnsi="Times New Roman" w:cs="Times New Roman"/>
          <w:sz w:val="24"/>
          <w:szCs w:val="24"/>
        </w:rPr>
      </w:pPr>
      <w:bookmarkStart w:id="0" w:name="_GoBack"/>
      <w:bookmarkEnd w:id="0"/>
      <w:r w:rsidRPr="00FC0D29">
        <w:rPr>
          <w:rFonts w:ascii="Times New Roman" w:hAnsi="Times New Roman" w:cs="Times New Roman"/>
          <w:sz w:val="24"/>
          <w:szCs w:val="24"/>
        </w:rPr>
        <w:t>Rosalyn Radakovich</w:t>
      </w:r>
    </w:p>
    <w:p w:rsidR="00FC0D29" w:rsidRPr="00FC0D29" w:rsidRDefault="00FC0D29">
      <w:pPr>
        <w:rPr>
          <w:rFonts w:ascii="Times New Roman" w:hAnsi="Times New Roman" w:cs="Times New Roman"/>
          <w:sz w:val="24"/>
          <w:szCs w:val="24"/>
        </w:rPr>
      </w:pPr>
      <w:r w:rsidRPr="00FC0D29">
        <w:rPr>
          <w:rFonts w:ascii="Times New Roman" w:hAnsi="Times New Roman" w:cs="Times New Roman"/>
          <w:sz w:val="24"/>
          <w:szCs w:val="24"/>
        </w:rPr>
        <w:t>4/18/16</w:t>
      </w:r>
    </w:p>
    <w:p w:rsidR="00FC0D29" w:rsidRPr="00FC0D29" w:rsidRDefault="007135F6">
      <w:pPr>
        <w:rPr>
          <w:rFonts w:ascii="Times New Roman" w:hAnsi="Times New Roman" w:cs="Times New Roman"/>
          <w:sz w:val="24"/>
          <w:szCs w:val="24"/>
        </w:rPr>
      </w:pPr>
      <w:r>
        <w:rPr>
          <w:rFonts w:ascii="Times New Roman" w:hAnsi="Times New Roman" w:cs="Times New Roman"/>
          <w:sz w:val="24"/>
          <w:szCs w:val="24"/>
        </w:rPr>
        <w:t>GHS Discussion Questions</w:t>
      </w:r>
    </w:p>
    <w:p w:rsidR="00FC0D29" w:rsidRPr="00FC0D29" w:rsidRDefault="00FC0D29" w:rsidP="00FC0D29">
      <w:pPr>
        <w:jc w:val="center"/>
        <w:rPr>
          <w:rFonts w:ascii="Times New Roman" w:hAnsi="Times New Roman" w:cs="Times New Roman"/>
          <w:sz w:val="24"/>
          <w:szCs w:val="24"/>
          <w:u w:val="single"/>
        </w:rPr>
      </w:pPr>
      <w:r w:rsidRPr="00FC0D29">
        <w:rPr>
          <w:rFonts w:ascii="Times New Roman" w:hAnsi="Times New Roman" w:cs="Times New Roman"/>
          <w:sz w:val="24"/>
          <w:szCs w:val="24"/>
          <w:u w:val="single"/>
        </w:rPr>
        <w:t>EMS Services, United States versus Europe</w:t>
      </w:r>
    </w:p>
    <w:p w:rsidR="00FC0D29" w:rsidRPr="007135F6" w:rsidRDefault="00FC0D29" w:rsidP="007135F6">
      <w:pPr>
        <w:rPr>
          <w:rFonts w:ascii="Times New Roman" w:hAnsi="Times New Roman" w:cs="Times New Roman"/>
          <w:sz w:val="24"/>
          <w:szCs w:val="24"/>
        </w:rPr>
      </w:pPr>
      <w:r w:rsidRPr="00807E8A">
        <w:rPr>
          <w:rFonts w:ascii="Times New Roman" w:hAnsi="Times New Roman" w:cs="Times New Roman"/>
          <w:sz w:val="24"/>
          <w:szCs w:val="24"/>
        </w:rPr>
        <w:t>Readings:</w:t>
      </w:r>
    </w:p>
    <w:p w:rsidR="00FC0D29" w:rsidRPr="00FC0D29" w:rsidRDefault="00FC0D29" w:rsidP="00FC0D29">
      <w:pPr>
        <w:pStyle w:val="ListParagraph"/>
        <w:numPr>
          <w:ilvl w:val="0"/>
          <w:numId w:val="2"/>
        </w:numPr>
        <w:rPr>
          <w:rFonts w:ascii="Times New Roman" w:hAnsi="Times New Roman" w:cs="Times New Roman"/>
          <w:sz w:val="24"/>
          <w:szCs w:val="24"/>
        </w:rPr>
      </w:pPr>
      <w:r w:rsidRPr="00FC0D29">
        <w:rPr>
          <w:rFonts w:ascii="Times New Roman" w:hAnsi="Times New Roman" w:cs="Times New Roman"/>
          <w:sz w:val="24"/>
          <w:szCs w:val="24"/>
        </w:rPr>
        <w:t xml:space="preserve">Worcester Polytechnic Institute. Analysis of Emergency Medical Systems </w:t>
      </w:r>
      <w:proofErr w:type="gramStart"/>
      <w:r w:rsidRPr="00FC0D29">
        <w:rPr>
          <w:rFonts w:ascii="Times New Roman" w:hAnsi="Times New Roman" w:cs="Times New Roman"/>
          <w:sz w:val="24"/>
          <w:szCs w:val="24"/>
        </w:rPr>
        <w:t>Across</w:t>
      </w:r>
      <w:proofErr w:type="gramEnd"/>
      <w:r w:rsidRPr="00FC0D29">
        <w:rPr>
          <w:rFonts w:ascii="Times New Roman" w:hAnsi="Times New Roman" w:cs="Times New Roman"/>
          <w:sz w:val="24"/>
          <w:szCs w:val="24"/>
        </w:rPr>
        <w:t xml:space="preserve"> the World. Available at: </w:t>
      </w:r>
      <w:hyperlink r:id="rId6" w:history="1">
        <w:r w:rsidRPr="00FC0D29">
          <w:rPr>
            <w:rStyle w:val="Hyperlink"/>
            <w:rFonts w:ascii="Times New Roman" w:hAnsi="Times New Roman" w:cs="Times New Roman"/>
            <w:sz w:val="24"/>
            <w:szCs w:val="24"/>
          </w:rPr>
          <w:t>https://www.wpi.edu/Pubs/E-project/Available/E-project-042413-092332/unrestricted/MQFIQP2809.pdf</w:t>
        </w:r>
      </w:hyperlink>
      <w:r w:rsidRPr="00FC0D29">
        <w:rPr>
          <w:rFonts w:ascii="Times New Roman" w:hAnsi="Times New Roman" w:cs="Times New Roman"/>
          <w:sz w:val="24"/>
          <w:szCs w:val="24"/>
        </w:rPr>
        <w:t xml:space="preserve">. Accessed on 4/15/16. </w:t>
      </w:r>
    </w:p>
    <w:p w:rsidR="00FC0D29" w:rsidRPr="00FC0D29" w:rsidRDefault="00BB1567" w:rsidP="00FC0D29">
      <w:pPr>
        <w:pStyle w:val="ListParagraph"/>
        <w:numPr>
          <w:ilvl w:val="0"/>
          <w:numId w:val="2"/>
        </w:numPr>
        <w:rPr>
          <w:rFonts w:ascii="Times New Roman" w:hAnsi="Times New Roman" w:cs="Times New Roman"/>
          <w:sz w:val="24"/>
          <w:szCs w:val="24"/>
        </w:rPr>
      </w:pPr>
      <w:hyperlink r:id="rId7" w:history="1">
        <w:proofErr w:type="spellStart"/>
        <w:r w:rsidR="00FC0D29" w:rsidRPr="00FC0D29">
          <w:rPr>
            <w:rFonts w:ascii="Times New Roman" w:hAnsi="Times New Roman" w:cs="Times New Roman"/>
            <w:sz w:val="24"/>
            <w:szCs w:val="24"/>
          </w:rPr>
          <w:t>Brugger</w:t>
        </w:r>
        <w:proofErr w:type="spellEnd"/>
        <w:r w:rsidR="00FC0D29" w:rsidRPr="00FC0D29">
          <w:rPr>
            <w:rFonts w:ascii="Times New Roman" w:hAnsi="Times New Roman" w:cs="Times New Roman"/>
            <w:sz w:val="24"/>
            <w:szCs w:val="24"/>
          </w:rPr>
          <w:t xml:space="preserve"> H</w:t>
        </w:r>
      </w:hyperlink>
      <w:r w:rsidR="00FC0D29">
        <w:rPr>
          <w:rFonts w:ascii="Times New Roman" w:hAnsi="Times New Roman" w:cs="Times New Roman"/>
          <w:sz w:val="24"/>
          <w:szCs w:val="24"/>
        </w:rPr>
        <w:t>V</w:t>
      </w:r>
      <w:r w:rsidR="00807E8A">
        <w:rPr>
          <w:rFonts w:ascii="Times New Roman" w:hAnsi="Times New Roman" w:cs="Times New Roman"/>
          <w:sz w:val="24"/>
          <w:szCs w:val="24"/>
        </w:rPr>
        <w:t>,</w:t>
      </w:r>
      <w:r w:rsidR="00FC0D29" w:rsidRPr="00FC0D29">
        <w:rPr>
          <w:rFonts w:ascii="Times New Roman" w:hAnsi="Times New Roman" w:cs="Times New Roman"/>
          <w:sz w:val="24"/>
          <w:szCs w:val="24"/>
        </w:rPr>
        <w:t xml:space="preserve"> et al. A survey of emergency medical services in mountain areas of Europe and North America: official recommendations of the International Commission for Mountain Emergency Medicine (ICAR </w:t>
      </w:r>
      <w:proofErr w:type="spellStart"/>
      <w:r w:rsidR="00FC0D29" w:rsidRPr="00FC0D29">
        <w:rPr>
          <w:rFonts w:ascii="Times New Roman" w:hAnsi="Times New Roman" w:cs="Times New Roman"/>
          <w:sz w:val="24"/>
          <w:szCs w:val="24"/>
        </w:rPr>
        <w:t>Medcom</w:t>
      </w:r>
      <w:proofErr w:type="spellEnd"/>
      <w:r w:rsidR="00FC0D29" w:rsidRPr="00FC0D29">
        <w:rPr>
          <w:rFonts w:ascii="Times New Roman" w:hAnsi="Times New Roman" w:cs="Times New Roman"/>
          <w:sz w:val="24"/>
          <w:szCs w:val="24"/>
        </w:rPr>
        <w:t xml:space="preserve">). </w:t>
      </w:r>
      <w:hyperlink r:id="rId8" w:tooltip="High altitude medicine &amp; biology." w:history="1">
        <w:r w:rsidR="00FC0D29" w:rsidRPr="00FC0D29">
          <w:rPr>
            <w:rFonts w:ascii="Times New Roman" w:hAnsi="Times New Roman" w:cs="Times New Roman"/>
            <w:i/>
            <w:sz w:val="24"/>
            <w:szCs w:val="24"/>
          </w:rPr>
          <w:t>High Alt Med Biol.</w:t>
        </w:r>
      </w:hyperlink>
      <w:r w:rsidR="00FC0D29" w:rsidRPr="00FC0D29">
        <w:rPr>
          <w:rFonts w:ascii="Times New Roman" w:hAnsi="Times New Roman" w:cs="Times New Roman"/>
          <w:sz w:val="24"/>
          <w:szCs w:val="24"/>
        </w:rPr>
        <w:t xml:space="preserve"> 2005 Fall;</w:t>
      </w:r>
      <w:r w:rsidR="00AF428D">
        <w:rPr>
          <w:rFonts w:ascii="Times New Roman" w:hAnsi="Times New Roman" w:cs="Times New Roman"/>
          <w:sz w:val="24"/>
          <w:szCs w:val="24"/>
        </w:rPr>
        <w:t xml:space="preserve"> </w:t>
      </w:r>
      <w:r w:rsidR="00FC0D29" w:rsidRPr="00FC0D29">
        <w:rPr>
          <w:rFonts w:ascii="Times New Roman" w:hAnsi="Times New Roman" w:cs="Times New Roman"/>
          <w:sz w:val="24"/>
          <w:szCs w:val="24"/>
        </w:rPr>
        <w:t>6(3):</w:t>
      </w:r>
      <w:r w:rsidR="00AF428D">
        <w:rPr>
          <w:rFonts w:ascii="Times New Roman" w:hAnsi="Times New Roman" w:cs="Times New Roman"/>
          <w:sz w:val="24"/>
          <w:szCs w:val="24"/>
        </w:rPr>
        <w:t xml:space="preserve"> </w:t>
      </w:r>
      <w:r w:rsidR="00FC0D29" w:rsidRPr="00FC0D29">
        <w:rPr>
          <w:rFonts w:ascii="Times New Roman" w:hAnsi="Times New Roman" w:cs="Times New Roman"/>
          <w:sz w:val="24"/>
          <w:szCs w:val="24"/>
        </w:rPr>
        <w:t>226-37.</w:t>
      </w:r>
    </w:p>
    <w:p w:rsidR="00FC0D29" w:rsidRPr="00FC0D29" w:rsidRDefault="00BB1567" w:rsidP="00FC0D29">
      <w:pPr>
        <w:pStyle w:val="ListParagraph"/>
        <w:numPr>
          <w:ilvl w:val="0"/>
          <w:numId w:val="2"/>
        </w:numPr>
        <w:rPr>
          <w:rStyle w:val="cit"/>
          <w:rFonts w:ascii="Times New Roman" w:hAnsi="Times New Roman" w:cs="Times New Roman"/>
          <w:sz w:val="24"/>
          <w:szCs w:val="24"/>
        </w:rPr>
      </w:pPr>
      <w:hyperlink r:id="rId9" w:history="1">
        <w:r w:rsidR="00FC0D29" w:rsidRPr="00FC0D29">
          <w:rPr>
            <w:rStyle w:val="Hyperlink"/>
            <w:rFonts w:ascii="Times New Roman" w:hAnsi="Times New Roman" w:cs="Times New Roman"/>
            <w:color w:val="auto"/>
            <w:sz w:val="24"/>
            <w:szCs w:val="24"/>
            <w:u w:val="none"/>
            <w:lang w:val="en"/>
          </w:rPr>
          <w:t>Sultan Al-</w:t>
        </w:r>
        <w:proofErr w:type="spellStart"/>
        <w:r w:rsidR="00FC0D29" w:rsidRPr="00FC0D29">
          <w:rPr>
            <w:rStyle w:val="Hyperlink"/>
            <w:rFonts w:ascii="Times New Roman" w:hAnsi="Times New Roman" w:cs="Times New Roman"/>
            <w:color w:val="auto"/>
            <w:sz w:val="24"/>
            <w:szCs w:val="24"/>
            <w:u w:val="none"/>
            <w:lang w:val="en"/>
          </w:rPr>
          <w:t>Shaqsi</w:t>
        </w:r>
        <w:proofErr w:type="spellEnd"/>
      </w:hyperlink>
      <w:r w:rsidR="00FC0D29" w:rsidRPr="00FC0D29">
        <w:rPr>
          <w:rFonts w:ascii="Times New Roman" w:hAnsi="Times New Roman" w:cs="Times New Roman"/>
          <w:sz w:val="24"/>
          <w:szCs w:val="24"/>
          <w:lang w:val="en"/>
        </w:rPr>
        <w:t xml:space="preserve">. Models of International Emergency Medical Service (EMS) Systems. </w:t>
      </w:r>
      <w:r w:rsidR="00FC0D29" w:rsidRPr="00FC0D29">
        <w:rPr>
          <w:rStyle w:val="cit"/>
          <w:rFonts w:ascii="Times New Roman" w:hAnsi="Times New Roman" w:cs="Times New Roman"/>
          <w:i/>
          <w:sz w:val="24"/>
          <w:szCs w:val="24"/>
          <w:lang w:val="en"/>
        </w:rPr>
        <w:t>Oman Med J</w:t>
      </w:r>
      <w:r w:rsidR="00FC0D29" w:rsidRPr="00FC0D29">
        <w:rPr>
          <w:rStyle w:val="cit"/>
          <w:rFonts w:ascii="Times New Roman" w:hAnsi="Times New Roman" w:cs="Times New Roman"/>
          <w:sz w:val="24"/>
          <w:szCs w:val="24"/>
          <w:lang w:val="en"/>
        </w:rPr>
        <w:t>. 2010 Oct; 25(4): 320–323.</w:t>
      </w:r>
    </w:p>
    <w:p w:rsidR="00FC0D29" w:rsidRDefault="00BB1567" w:rsidP="00FC0D29">
      <w:pPr>
        <w:pStyle w:val="ListParagraph"/>
        <w:numPr>
          <w:ilvl w:val="0"/>
          <w:numId w:val="2"/>
        </w:numPr>
        <w:rPr>
          <w:rFonts w:ascii="Times New Roman" w:hAnsi="Times New Roman" w:cs="Times New Roman"/>
          <w:sz w:val="24"/>
          <w:szCs w:val="24"/>
        </w:rPr>
      </w:pPr>
      <w:hyperlink r:id="rId10" w:history="1">
        <w:r w:rsidR="00FC0D29" w:rsidRPr="00FC0D29">
          <w:rPr>
            <w:rFonts w:ascii="Times New Roman" w:hAnsi="Times New Roman" w:cs="Times New Roman"/>
            <w:sz w:val="24"/>
            <w:szCs w:val="24"/>
          </w:rPr>
          <w:t>Dick WF</w:t>
        </w:r>
      </w:hyperlink>
      <w:r w:rsidR="00FC0D29" w:rsidRPr="00FC0D29">
        <w:rPr>
          <w:rFonts w:ascii="Times New Roman" w:hAnsi="Times New Roman" w:cs="Times New Roman"/>
          <w:sz w:val="24"/>
          <w:szCs w:val="24"/>
        </w:rPr>
        <w:t xml:space="preserve">. Anglo-American vs. Franco-German emergency medical services system. </w:t>
      </w:r>
      <w:hyperlink r:id="rId11" w:tooltip="Prehospital and disaster medicine." w:history="1">
        <w:proofErr w:type="spellStart"/>
        <w:r w:rsidR="00FC0D29" w:rsidRPr="00FC0D29">
          <w:rPr>
            <w:rFonts w:ascii="Times New Roman" w:hAnsi="Times New Roman" w:cs="Times New Roman"/>
            <w:i/>
            <w:sz w:val="24"/>
            <w:szCs w:val="24"/>
          </w:rPr>
          <w:t>Prehosp</w:t>
        </w:r>
        <w:proofErr w:type="spellEnd"/>
        <w:r w:rsidR="00FC0D29" w:rsidRPr="00FC0D29">
          <w:rPr>
            <w:rFonts w:ascii="Times New Roman" w:hAnsi="Times New Roman" w:cs="Times New Roman"/>
            <w:i/>
            <w:sz w:val="24"/>
            <w:szCs w:val="24"/>
          </w:rPr>
          <w:t xml:space="preserve"> Disaster Med</w:t>
        </w:r>
        <w:r w:rsidR="00FC0D29" w:rsidRPr="00FC0D29">
          <w:rPr>
            <w:rFonts w:ascii="Times New Roman" w:hAnsi="Times New Roman" w:cs="Times New Roman"/>
            <w:sz w:val="24"/>
            <w:szCs w:val="24"/>
          </w:rPr>
          <w:t>.</w:t>
        </w:r>
      </w:hyperlink>
      <w:r w:rsidR="00FC0D29">
        <w:rPr>
          <w:rFonts w:ascii="Times New Roman" w:hAnsi="Times New Roman" w:cs="Times New Roman"/>
          <w:sz w:val="24"/>
          <w:szCs w:val="24"/>
        </w:rPr>
        <w:t xml:space="preserve"> 2003 Jan-Mar;</w:t>
      </w:r>
      <w:r w:rsidR="00AF428D">
        <w:rPr>
          <w:rFonts w:ascii="Times New Roman" w:hAnsi="Times New Roman" w:cs="Times New Roman"/>
          <w:sz w:val="24"/>
          <w:szCs w:val="24"/>
        </w:rPr>
        <w:t xml:space="preserve"> </w:t>
      </w:r>
      <w:r w:rsidR="00FC0D29">
        <w:rPr>
          <w:rFonts w:ascii="Times New Roman" w:hAnsi="Times New Roman" w:cs="Times New Roman"/>
          <w:sz w:val="24"/>
          <w:szCs w:val="24"/>
        </w:rPr>
        <w:t>18(1):</w:t>
      </w:r>
      <w:r w:rsidR="00AF428D">
        <w:rPr>
          <w:rFonts w:ascii="Times New Roman" w:hAnsi="Times New Roman" w:cs="Times New Roman"/>
          <w:sz w:val="24"/>
          <w:szCs w:val="24"/>
        </w:rPr>
        <w:t xml:space="preserve"> </w:t>
      </w:r>
      <w:r w:rsidR="00FC0D29">
        <w:rPr>
          <w:rFonts w:ascii="Times New Roman" w:hAnsi="Times New Roman" w:cs="Times New Roman"/>
          <w:sz w:val="24"/>
          <w:szCs w:val="24"/>
        </w:rPr>
        <w:t>29-35.</w:t>
      </w:r>
    </w:p>
    <w:p w:rsidR="00410D13" w:rsidRDefault="00410D13" w:rsidP="00FC0D29">
      <w:pPr>
        <w:pStyle w:val="ListParagraph"/>
        <w:numPr>
          <w:ilvl w:val="0"/>
          <w:numId w:val="2"/>
        </w:numPr>
        <w:rPr>
          <w:rFonts w:ascii="Times New Roman" w:hAnsi="Times New Roman" w:cs="Times New Roman"/>
          <w:sz w:val="24"/>
          <w:szCs w:val="24"/>
        </w:rPr>
      </w:pPr>
      <w:proofErr w:type="spellStart"/>
      <w:r w:rsidRPr="00410D13">
        <w:rPr>
          <w:rFonts w:ascii="Times New Roman" w:hAnsi="Times New Roman" w:cs="Times New Roman"/>
          <w:sz w:val="24"/>
          <w:szCs w:val="24"/>
        </w:rPr>
        <w:t>Edlich</w:t>
      </w:r>
      <w:proofErr w:type="spellEnd"/>
      <w:r w:rsidRPr="00410D13">
        <w:rPr>
          <w:rFonts w:ascii="Times New Roman" w:hAnsi="Times New Roman" w:cs="Times New Roman"/>
          <w:sz w:val="24"/>
          <w:szCs w:val="24"/>
        </w:rPr>
        <w:t xml:space="preserve"> RF, et al. An organized approach to trauma care: legacy of R Adams Cowley. </w:t>
      </w:r>
      <w:hyperlink r:id="rId12" w:tooltip="Journal of long-term effects of medical implants." w:history="1">
        <w:r w:rsidRPr="00410D13">
          <w:rPr>
            <w:rFonts w:ascii="Times New Roman" w:hAnsi="Times New Roman" w:cs="Times New Roman"/>
            <w:i/>
            <w:sz w:val="24"/>
            <w:szCs w:val="24"/>
          </w:rPr>
          <w:t>J Long Term Eff Med Implants</w:t>
        </w:r>
        <w:r w:rsidRPr="00410D13">
          <w:rPr>
            <w:rFonts w:ascii="Times New Roman" w:hAnsi="Times New Roman" w:cs="Times New Roman"/>
            <w:sz w:val="24"/>
            <w:szCs w:val="24"/>
          </w:rPr>
          <w:t>.</w:t>
        </w:r>
      </w:hyperlink>
      <w:r w:rsidRPr="00410D13">
        <w:rPr>
          <w:rFonts w:ascii="Times New Roman" w:hAnsi="Times New Roman" w:cs="Times New Roman"/>
          <w:sz w:val="24"/>
          <w:szCs w:val="24"/>
        </w:rPr>
        <w:t xml:space="preserve"> 2004;</w:t>
      </w:r>
      <w:r w:rsidR="00AF428D">
        <w:rPr>
          <w:rFonts w:ascii="Times New Roman" w:hAnsi="Times New Roman" w:cs="Times New Roman"/>
          <w:sz w:val="24"/>
          <w:szCs w:val="24"/>
        </w:rPr>
        <w:t xml:space="preserve"> </w:t>
      </w:r>
      <w:r w:rsidRPr="00410D13">
        <w:rPr>
          <w:rFonts w:ascii="Times New Roman" w:hAnsi="Times New Roman" w:cs="Times New Roman"/>
          <w:sz w:val="24"/>
          <w:szCs w:val="24"/>
        </w:rPr>
        <w:t>14(6):</w:t>
      </w:r>
      <w:r w:rsidR="00AF428D">
        <w:rPr>
          <w:rFonts w:ascii="Times New Roman" w:hAnsi="Times New Roman" w:cs="Times New Roman"/>
          <w:sz w:val="24"/>
          <w:szCs w:val="24"/>
        </w:rPr>
        <w:t xml:space="preserve"> </w:t>
      </w:r>
      <w:r w:rsidRPr="00410D13">
        <w:rPr>
          <w:rFonts w:ascii="Times New Roman" w:hAnsi="Times New Roman" w:cs="Times New Roman"/>
          <w:sz w:val="24"/>
          <w:szCs w:val="24"/>
        </w:rPr>
        <w:t xml:space="preserve">481-511. </w:t>
      </w:r>
    </w:p>
    <w:p w:rsidR="00410D13" w:rsidRDefault="00BB1567" w:rsidP="00FC0D29">
      <w:pPr>
        <w:pStyle w:val="ListParagraph"/>
        <w:numPr>
          <w:ilvl w:val="0"/>
          <w:numId w:val="2"/>
        </w:numPr>
        <w:rPr>
          <w:rFonts w:ascii="Times New Roman" w:hAnsi="Times New Roman" w:cs="Times New Roman"/>
          <w:sz w:val="24"/>
          <w:szCs w:val="24"/>
        </w:rPr>
      </w:pPr>
      <w:hyperlink r:id="rId13" w:history="1">
        <w:r w:rsidR="00410D13" w:rsidRPr="00410D13">
          <w:rPr>
            <w:rFonts w:ascii="Times New Roman" w:hAnsi="Times New Roman" w:cs="Times New Roman"/>
            <w:sz w:val="24"/>
            <w:szCs w:val="24"/>
          </w:rPr>
          <w:t>Kristiansen T</w:t>
        </w:r>
      </w:hyperlink>
      <w:r w:rsidR="00410D13" w:rsidRPr="00410D13">
        <w:rPr>
          <w:rFonts w:ascii="Times New Roman" w:hAnsi="Times New Roman" w:cs="Times New Roman"/>
          <w:sz w:val="24"/>
          <w:szCs w:val="24"/>
        </w:rPr>
        <w:t xml:space="preserve">, et al. Trauma systems and early management of severe injuries in Scandinavia: review of the current state. </w:t>
      </w:r>
      <w:hyperlink r:id="rId14" w:tooltip="Injury." w:history="1">
        <w:r w:rsidR="00410D13" w:rsidRPr="00410D13">
          <w:rPr>
            <w:rFonts w:ascii="Times New Roman" w:hAnsi="Times New Roman" w:cs="Times New Roman"/>
            <w:i/>
            <w:sz w:val="24"/>
            <w:szCs w:val="24"/>
          </w:rPr>
          <w:t>Injury</w:t>
        </w:r>
        <w:r w:rsidR="00410D13" w:rsidRPr="00410D13">
          <w:rPr>
            <w:rFonts w:ascii="Times New Roman" w:hAnsi="Times New Roman" w:cs="Times New Roman"/>
            <w:sz w:val="24"/>
            <w:szCs w:val="24"/>
          </w:rPr>
          <w:t>.</w:t>
        </w:r>
      </w:hyperlink>
      <w:r w:rsidR="00410D13" w:rsidRPr="00410D13">
        <w:rPr>
          <w:rFonts w:ascii="Times New Roman" w:hAnsi="Times New Roman" w:cs="Times New Roman"/>
          <w:sz w:val="24"/>
          <w:szCs w:val="24"/>
        </w:rPr>
        <w:t xml:space="preserve"> 2010 May;</w:t>
      </w:r>
      <w:r w:rsidR="00AF428D">
        <w:rPr>
          <w:rFonts w:ascii="Times New Roman" w:hAnsi="Times New Roman" w:cs="Times New Roman"/>
          <w:sz w:val="24"/>
          <w:szCs w:val="24"/>
        </w:rPr>
        <w:t xml:space="preserve"> </w:t>
      </w:r>
      <w:r w:rsidR="00410D13" w:rsidRPr="00410D13">
        <w:rPr>
          <w:rFonts w:ascii="Times New Roman" w:hAnsi="Times New Roman" w:cs="Times New Roman"/>
          <w:sz w:val="24"/>
          <w:szCs w:val="24"/>
        </w:rPr>
        <w:t>41(5):</w:t>
      </w:r>
      <w:r w:rsidR="00AF428D">
        <w:rPr>
          <w:rFonts w:ascii="Times New Roman" w:hAnsi="Times New Roman" w:cs="Times New Roman"/>
          <w:sz w:val="24"/>
          <w:szCs w:val="24"/>
        </w:rPr>
        <w:t xml:space="preserve"> </w:t>
      </w:r>
      <w:r w:rsidR="00410D13" w:rsidRPr="00410D13">
        <w:rPr>
          <w:rFonts w:ascii="Times New Roman" w:hAnsi="Times New Roman" w:cs="Times New Roman"/>
          <w:sz w:val="24"/>
          <w:szCs w:val="24"/>
        </w:rPr>
        <w:t>444-52.</w:t>
      </w:r>
    </w:p>
    <w:p w:rsidR="007135F6" w:rsidRPr="00410D13" w:rsidRDefault="007135F6" w:rsidP="00FC0D2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Totten V, et al. </w:t>
      </w:r>
      <w:r w:rsidRPr="007135F6">
        <w:rPr>
          <w:rStyle w:val="highlight2"/>
          <w:rFonts w:ascii="Times New Roman" w:hAnsi="Times New Roman" w:cs="Times New Roman"/>
          <w:sz w:val="24"/>
          <w:szCs w:val="24"/>
        </w:rPr>
        <w:t>Development</w:t>
      </w:r>
      <w:r w:rsidRPr="007135F6">
        <w:rPr>
          <w:rFonts w:ascii="Times New Roman" w:hAnsi="Times New Roman" w:cs="Times New Roman"/>
          <w:sz w:val="24"/>
          <w:szCs w:val="24"/>
        </w:rPr>
        <w:t xml:space="preserve"> of </w:t>
      </w:r>
      <w:r w:rsidRPr="007135F6">
        <w:rPr>
          <w:rStyle w:val="highlight2"/>
          <w:rFonts w:ascii="Times New Roman" w:hAnsi="Times New Roman" w:cs="Times New Roman"/>
          <w:sz w:val="24"/>
          <w:szCs w:val="24"/>
        </w:rPr>
        <w:t>emergency medicine</w:t>
      </w:r>
      <w:r w:rsidRPr="007135F6">
        <w:rPr>
          <w:rFonts w:ascii="Times New Roman" w:hAnsi="Times New Roman" w:cs="Times New Roman"/>
          <w:sz w:val="24"/>
          <w:szCs w:val="24"/>
        </w:rPr>
        <w:t xml:space="preserve"> in </w:t>
      </w:r>
      <w:r w:rsidRPr="007135F6">
        <w:rPr>
          <w:rStyle w:val="highlight2"/>
          <w:rFonts w:ascii="Times New Roman" w:hAnsi="Times New Roman" w:cs="Times New Roman"/>
          <w:sz w:val="24"/>
          <w:szCs w:val="24"/>
        </w:rPr>
        <w:t>Europe</w:t>
      </w:r>
      <w:r w:rsidRPr="007135F6">
        <w:rPr>
          <w:rFonts w:ascii="Times New Roman" w:hAnsi="Times New Roman" w:cs="Times New Roman"/>
          <w:sz w:val="24"/>
          <w:szCs w:val="24"/>
        </w:rPr>
        <w:t xml:space="preserve">. </w:t>
      </w:r>
      <w:hyperlink r:id="rId15" w:tooltip="Academic emergency medicine : official journal of the Society for Academic Emergency Medicine." w:history="1">
        <w:proofErr w:type="spellStart"/>
        <w:r w:rsidRPr="007135F6">
          <w:rPr>
            <w:rFonts w:ascii="Times New Roman" w:hAnsi="Times New Roman" w:cs="Times New Roman"/>
            <w:i/>
            <w:sz w:val="24"/>
            <w:szCs w:val="24"/>
          </w:rPr>
          <w:t>Acad</w:t>
        </w:r>
        <w:proofErr w:type="spellEnd"/>
        <w:r w:rsidRPr="007135F6">
          <w:rPr>
            <w:rFonts w:ascii="Times New Roman" w:hAnsi="Times New Roman" w:cs="Times New Roman"/>
            <w:i/>
            <w:sz w:val="24"/>
            <w:szCs w:val="24"/>
          </w:rPr>
          <w:t xml:space="preserve"> </w:t>
        </w:r>
        <w:proofErr w:type="spellStart"/>
        <w:r w:rsidRPr="007135F6">
          <w:rPr>
            <w:rFonts w:ascii="Times New Roman" w:hAnsi="Times New Roman" w:cs="Times New Roman"/>
            <w:i/>
            <w:sz w:val="24"/>
            <w:szCs w:val="24"/>
          </w:rPr>
          <w:t>Emerg</w:t>
        </w:r>
        <w:proofErr w:type="spellEnd"/>
        <w:r w:rsidRPr="007135F6">
          <w:rPr>
            <w:rFonts w:ascii="Times New Roman" w:hAnsi="Times New Roman" w:cs="Times New Roman"/>
            <w:i/>
            <w:sz w:val="24"/>
            <w:szCs w:val="24"/>
          </w:rPr>
          <w:t xml:space="preserve"> Med</w:t>
        </w:r>
        <w:r w:rsidRPr="007135F6">
          <w:rPr>
            <w:rFonts w:ascii="Times New Roman" w:hAnsi="Times New Roman" w:cs="Times New Roman"/>
            <w:sz w:val="24"/>
            <w:szCs w:val="24"/>
          </w:rPr>
          <w:t>.</w:t>
        </w:r>
      </w:hyperlink>
      <w:r w:rsidRPr="007135F6">
        <w:rPr>
          <w:rFonts w:ascii="Times New Roman" w:hAnsi="Times New Roman" w:cs="Times New Roman"/>
          <w:sz w:val="24"/>
          <w:szCs w:val="24"/>
        </w:rPr>
        <w:t xml:space="preserve"> 2013 May;</w:t>
      </w:r>
      <w:r>
        <w:rPr>
          <w:rFonts w:ascii="Times New Roman" w:hAnsi="Times New Roman" w:cs="Times New Roman"/>
          <w:sz w:val="24"/>
          <w:szCs w:val="24"/>
        </w:rPr>
        <w:t xml:space="preserve"> </w:t>
      </w:r>
      <w:r w:rsidRPr="007135F6">
        <w:rPr>
          <w:rFonts w:ascii="Times New Roman" w:hAnsi="Times New Roman" w:cs="Times New Roman"/>
          <w:sz w:val="24"/>
          <w:szCs w:val="24"/>
        </w:rPr>
        <w:t>20(5):</w:t>
      </w:r>
      <w:r>
        <w:rPr>
          <w:rFonts w:ascii="Times New Roman" w:hAnsi="Times New Roman" w:cs="Times New Roman"/>
          <w:sz w:val="24"/>
          <w:szCs w:val="24"/>
        </w:rPr>
        <w:t xml:space="preserve"> </w:t>
      </w:r>
      <w:r w:rsidRPr="007135F6">
        <w:rPr>
          <w:rFonts w:ascii="Times New Roman" w:hAnsi="Times New Roman" w:cs="Times New Roman"/>
          <w:sz w:val="24"/>
          <w:szCs w:val="24"/>
        </w:rPr>
        <w:t>514-21.</w:t>
      </w:r>
    </w:p>
    <w:p w:rsidR="00807E8A" w:rsidRPr="00807E8A" w:rsidRDefault="00807E8A" w:rsidP="00807E8A">
      <w:pPr>
        <w:rPr>
          <w:rFonts w:ascii="Times New Roman" w:hAnsi="Times New Roman" w:cs="Times New Roman"/>
          <w:sz w:val="24"/>
          <w:szCs w:val="24"/>
        </w:rPr>
      </w:pPr>
      <w:r>
        <w:rPr>
          <w:rFonts w:ascii="Times New Roman" w:hAnsi="Times New Roman" w:cs="Times New Roman"/>
          <w:sz w:val="24"/>
          <w:szCs w:val="24"/>
        </w:rPr>
        <w:t>Questions:</w:t>
      </w:r>
    </w:p>
    <w:p w:rsidR="007135F6" w:rsidRDefault="00807E8A" w:rsidP="00237FA7">
      <w:pPr>
        <w:pStyle w:val="ListParagraph"/>
        <w:numPr>
          <w:ilvl w:val="0"/>
          <w:numId w:val="3"/>
        </w:numPr>
        <w:rPr>
          <w:rFonts w:ascii="Times New Roman" w:hAnsi="Times New Roman" w:cs="Times New Roman"/>
          <w:sz w:val="24"/>
          <w:szCs w:val="24"/>
        </w:rPr>
      </w:pPr>
      <w:r w:rsidRPr="007135F6">
        <w:rPr>
          <w:rFonts w:ascii="Times New Roman" w:hAnsi="Times New Roman" w:cs="Times New Roman"/>
          <w:sz w:val="24"/>
          <w:szCs w:val="24"/>
        </w:rPr>
        <w:t>The article by Dick outlines 16 differences between Franco-German EMS services and Anglo-American EMS services. One of the biggest discrepancies is that in the Anglo-American System, the patient is brought to the physician</w:t>
      </w:r>
      <w:r w:rsidR="007135F6">
        <w:rPr>
          <w:rFonts w:ascii="Times New Roman" w:hAnsi="Times New Roman" w:cs="Times New Roman"/>
          <w:sz w:val="24"/>
          <w:szCs w:val="24"/>
        </w:rPr>
        <w:t xml:space="preserve"> (“load and go”)</w:t>
      </w:r>
      <w:r w:rsidRPr="007135F6">
        <w:rPr>
          <w:rFonts w:ascii="Times New Roman" w:hAnsi="Times New Roman" w:cs="Times New Roman"/>
          <w:sz w:val="24"/>
          <w:szCs w:val="24"/>
        </w:rPr>
        <w:t>, while in the Franco-German system, the ph</w:t>
      </w:r>
      <w:r w:rsidR="007135F6">
        <w:rPr>
          <w:rFonts w:ascii="Times New Roman" w:hAnsi="Times New Roman" w:cs="Times New Roman"/>
          <w:sz w:val="24"/>
          <w:szCs w:val="24"/>
        </w:rPr>
        <w:t xml:space="preserve">ysician is typically </w:t>
      </w:r>
      <w:r w:rsidRPr="007135F6">
        <w:rPr>
          <w:rFonts w:ascii="Times New Roman" w:hAnsi="Times New Roman" w:cs="Times New Roman"/>
          <w:sz w:val="24"/>
          <w:szCs w:val="24"/>
        </w:rPr>
        <w:t>brought to the patient’s home</w:t>
      </w:r>
      <w:r w:rsidR="007135F6">
        <w:rPr>
          <w:rFonts w:ascii="Times New Roman" w:hAnsi="Times New Roman" w:cs="Times New Roman"/>
          <w:sz w:val="24"/>
          <w:szCs w:val="24"/>
        </w:rPr>
        <w:t xml:space="preserve"> (“</w:t>
      </w:r>
      <w:proofErr w:type="spellStart"/>
      <w:r w:rsidR="007135F6">
        <w:rPr>
          <w:rFonts w:ascii="Times New Roman" w:hAnsi="Times New Roman" w:cs="Times New Roman"/>
          <w:sz w:val="24"/>
          <w:szCs w:val="24"/>
        </w:rPr>
        <w:t>delau</w:t>
      </w:r>
      <w:proofErr w:type="spellEnd"/>
      <w:r w:rsidR="007135F6">
        <w:rPr>
          <w:rFonts w:ascii="Times New Roman" w:hAnsi="Times New Roman" w:cs="Times New Roman"/>
          <w:sz w:val="24"/>
          <w:szCs w:val="24"/>
        </w:rPr>
        <w:t xml:space="preserve"> and treat”)</w:t>
      </w:r>
      <w:r w:rsidRPr="007135F6">
        <w:rPr>
          <w:rFonts w:ascii="Times New Roman" w:hAnsi="Times New Roman" w:cs="Times New Roman"/>
          <w:sz w:val="24"/>
          <w:szCs w:val="24"/>
        </w:rPr>
        <w:t>. What are the potential advantages of drawbacks of this practice?</w:t>
      </w:r>
    </w:p>
    <w:p w:rsidR="00AF428D" w:rsidRPr="007135F6" w:rsidRDefault="00AF428D" w:rsidP="00237FA7">
      <w:pPr>
        <w:pStyle w:val="ListParagraph"/>
        <w:numPr>
          <w:ilvl w:val="0"/>
          <w:numId w:val="3"/>
        </w:numPr>
        <w:rPr>
          <w:rFonts w:ascii="Times New Roman" w:hAnsi="Times New Roman" w:cs="Times New Roman"/>
          <w:sz w:val="24"/>
          <w:szCs w:val="24"/>
        </w:rPr>
      </w:pPr>
      <w:r w:rsidRPr="007135F6">
        <w:rPr>
          <w:rFonts w:ascii="Times New Roman" w:hAnsi="Times New Roman" w:cs="Times New Roman"/>
          <w:sz w:val="24"/>
          <w:szCs w:val="24"/>
        </w:rPr>
        <w:t>Per Al-</w:t>
      </w:r>
      <w:proofErr w:type="spellStart"/>
      <w:r w:rsidRPr="007135F6">
        <w:rPr>
          <w:rFonts w:ascii="Times New Roman" w:hAnsi="Times New Roman" w:cs="Times New Roman"/>
          <w:sz w:val="24"/>
          <w:szCs w:val="24"/>
        </w:rPr>
        <w:t>Shaqsi</w:t>
      </w:r>
      <w:proofErr w:type="spellEnd"/>
      <w:r w:rsidRPr="007135F6">
        <w:rPr>
          <w:rFonts w:ascii="Times New Roman" w:hAnsi="Times New Roman" w:cs="Times New Roman"/>
          <w:sz w:val="24"/>
          <w:szCs w:val="24"/>
        </w:rPr>
        <w:t>, in further reference to this major difference, “</w:t>
      </w:r>
      <w:r w:rsidRPr="007135F6">
        <w:rPr>
          <w:rFonts w:ascii="Times New Roman" w:hAnsi="Times New Roman" w:cs="Times New Roman"/>
          <w:sz w:val="24"/>
          <w:szCs w:val="24"/>
          <w:lang w:val="en"/>
        </w:rPr>
        <w:t>traditionally there are two models of EMS care delivery: Anglo-American which is based on ‘load and go’ and Franco-German which is based on ‘delay and treat.’ No model is better than the other and each community should decide on what suits them better according to their resources, targets and goals.” What are the different possible “resources,” “targets,” and potential “goals” that could be identified?</w:t>
      </w:r>
    </w:p>
    <w:p w:rsidR="007135F6" w:rsidRPr="007135F6" w:rsidRDefault="007135F6" w:rsidP="007135F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In contrast to the United States, EMS has not always been treated as a specialty in medicine (per Totten). The EU now recognizes its importance as being treated as a specialty. This is regarded almost universally in the literature as positive. Are there any drawbacks?</w:t>
      </w:r>
    </w:p>
    <w:p w:rsidR="00FC0D29" w:rsidRPr="00FC0D29" w:rsidRDefault="00FC0D29" w:rsidP="00FC0D29">
      <w:pPr>
        <w:pStyle w:val="ListParagraph"/>
        <w:rPr>
          <w:u w:val="single"/>
        </w:rPr>
      </w:pPr>
    </w:p>
    <w:sectPr w:rsidR="00FC0D29" w:rsidRPr="00FC0D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D52F1"/>
    <w:multiLevelType w:val="multilevel"/>
    <w:tmpl w:val="3D7A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D516E6"/>
    <w:multiLevelType w:val="multilevel"/>
    <w:tmpl w:val="3DB2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9A18D9"/>
    <w:multiLevelType w:val="multilevel"/>
    <w:tmpl w:val="E5A8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380D53"/>
    <w:multiLevelType w:val="hybridMultilevel"/>
    <w:tmpl w:val="C2BEA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4D1A90"/>
    <w:multiLevelType w:val="multilevel"/>
    <w:tmpl w:val="7E32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B52D7B"/>
    <w:multiLevelType w:val="hybridMultilevel"/>
    <w:tmpl w:val="1BEEE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EE2C95"/>
    <w:multiLevelType w:val="hybridMultilevel"/>
    <w:tmpl w:val="2598C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3B7DBC"/>
    <w:multiLevelType w:val="multilevel"/>
    <w:tmpl w:val="B810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3"/>
  </w:num>
  <w:num w:numId="4">
    <w:abstractNumId w:val="2"/>
  </w:num>
  <w:num w:numId="5">
    <w:abstractNumId w:val="4"/>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D29"/>
    <w:rsid w:val="00146176"/>
    <w:rsid w:val="003A154A"/>
    <w:rsid w:val="00410D13"/>
    <w:rsid w:val="00415EEC"/>
    <w:rsid w:val="00597334"/>
    <w:rsid w:val="006F28B3"/>
    <w:rsid w:val="007135F6"/>
    <w:rsid w:val="00807E8A"/>
    <w:rsid w:val="00814A9C"/>
    <w:rsid w:val="00876112"/>
    <w:rsid w:val="00AF428D"/>
    <w:rsid w:val="00BB1567"/>
    <w:rsid w:val="00F2159A"/>
    <w:rsid w:val="00FC0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10D13"/>
    <w:pPr>
      <w:spacing w:before="332" w:after="166" w:line="240" w:lineRule="auto"/>
      <w:outlineLvl w:val="3"/>
    </w:pPr>
    <w:rPr>
      <w:rFonts w:ascii="Times New Roman" w:eastAsia="Times New Roman" w:hAnsi="Times New Roman" w:cs="Times New Roman"/>
      <w:b/>
      <w:bCs/>
      <w:color w:val="59331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D29"/>
    <w:pPr>
      <w:ind w:left="720"/>
      <w:contextualSpacing/>
    </w:pPr>
  </w:style>
  <w:style w:type="character" w:styleId="Hyperlink">
    <w:name w:val="Hyperlink"/>
    <w:basedOn w:val="DefaultParagraphFont"/>
    <w:uiPriority w:val="99"/>
    <w:unhideWhenUsed/>
    <w:rsid w:val="00FC0D29"/>
    <w:rPr>
      <w:color w:val="0563C1" w:themeColor="hyperlink"/>
      <w:u w:val="single"/>
    </w:rPr>
  </w:style>
  <w:style w:type="character" w:customStyle="1" w:styleId="cit">
    <w:name w:val="cit"/>
    <w:basedOn w:val="DefaultParagraphFont"/>
    <w:rsid w:val="00FC0D29"/>
  </w:style>
  <w:style w:type="character" w:customStyle="1" w:styleId="Heading4Char">
    <w:name w:val="Heading 4 Char"/>
    <w:basedOn w:val="DefaultParagraphFont"/>
    <w:link w:val="Heading4"/>
    <w:uiPriority w:val="9"/>
    <w:rsid w:val="00410D13"/>
    <w:rPr>
      <w:rFonts w:ascii="Times New Roman" w:eastAsia="Times New Roman" w:hAnsi="Times New Roman" w:cs="Times New Roman"/>
      <w:b/>
      <w:bCs/>
      <w:color w:val="59331F"/>
      <w:sz w:val="24"/>
      <w:szCs w:val="24"/>
    </w:rPr>
  </w:style>
  <w:style w:type="paragraph" w:styleId="NormalWeb">
    <w:name w:val="Normal (Web)"/>
    <w:basedOn w:val="Normal"/>
    <w:uiPriority w:val="99"/>
    <w:semiHidden/>
    <w:unhideWhenUsed/>
    <w:rsid w:val="00410D13"/>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10D1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10D1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10D1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10D13"/>
    <w:rPr>
      <w:rFonts w:ascii="Arial" w:hAnsi="Arial" w:cs="Arial"/>
      <w:vanish/>
      <w:sz w:val="16"/>
      <w:szCs w:val="16"/>
    </w:rPr>
  </w:style>
  <w:style w:type="character" w:customStyle="1" w:styleId="highlight2">
    <w:name w:val="highlight2"/>
    <w:basedOn w:val="DefaultParagraphFont"/>
    <w:rsid w:val="007135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10D13"/>
    <w:pPr>
      <w:spacing w:before="332" w:after="166" w:line="240" w:lineRule="auto"/>
      <w:outlineLvl w:val="3"/>
    </w:pPr>
    <w:rPr>
      <w:rFonts w:ascii="Times New Roman" w:eastAsia="Times New Roman" w:hAnsi="Times New Roman" w:cs="Times New Roman"/>
      <w:b/>
      <w:bCs/>
      <w:color w:val="59331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D29"/>
    <w:pPr>
      <w:ind w:left="720"/>
      <w:contextualSpacing/>
    </w:pPr>
  </w:style>
  <w:style w:type="character" w:styleId="Hyperlink">
    <w:name w:val="Hyperlink"/>
    <w:basedOn w:val="DefaultParagraphFont"/>
    <w:uiPriority w:val="99"/>
    <w:unhideWhenUsed/>
    <w:rsid w:val="00FC0D29"/>
    <w:rPr>
      <w:color w:val="0563C1" w:themeColor="hyperlink"/>
      <w:u w:val="single"/>
    </w:rPr>
  </w:style>
  <w:style w:type="character" w:customStyle="1" w:styleId="cit">
    <w:name w:val="cit"/>
    <w:basedOn w:val="DefaultParagraphFont"/>
    <w:rsid w:val="00FC0D29"/>
  </w:style>
  <w:style w:type="character" w:customStyle="1" w:styleId="Heading4Char">
    <w:name w:val="Heading 4 Char"/>
    <w:basedOn w:val="DefaultParagraphFont"/>
    <w:link w:val="Heading4"/>
    <w:uiPriority w:val="9"/>
    <w:rsid w:val="00410D13"/>
    <w:rPr>
      <w:rFonts w:ascii="Times New Roman" w:eastAsia="Times New Roman" w:hAnsi="Times New Roman" w:cs="Times New Roman"/>
      <w:b/>
      <w:bCs/>
      <w:color w:val="59331F"/>
      <w:sz w:val="24"/>
      <w:szCs w:val="24"/>
    </w:rPr>
  </w:style>
  <w:style w:type="paragraph" w:styleId="NormalWeb">
    <w:name w:val="Normal (Web)"/>
    <w:basedOn w:val="Normal"/>
    <w:uiPriority w:val="99"/>
    <w:semiHidden/>
    <w:unhideWhenUsed/>
    <w:rsid w:val="00410D13"/>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10D1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10D1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10D1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10D13"/>
    <w:rPr>
      <w:rFonts w:ascii="Arial" w:hAnsi="Arial" w:cs="Arial"/>
      <w:vanish/>
      <w:sz w:val="16"/>
      <w:szCs w:val="16"/>
    </w:rPr>
  </w:style>
  <w:style w:type="character" w:customStyle="1" w:styleId="highlight2">
    <w:name w:val="highlight2"/>
    <w:basedOn w:val="DefaultParagraphFont"/>
    <w:rsid w:val="00713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846940">
      <w:bodyDiv w:val="1"/>
      <w:marLeft w:val="0"/>
      <w:marRight w:val="0"/>
      <w:marTop w:val="0"/>
      <w:marBottom w:val="0"/>
      <w:divBdr>
        <w:top w:val="none" w:sz="0" w:space="0" w:color="auto"/>
        <w:left w:val="none" w:sz="0" w:space="0" w:color="auto"/>
        <w:bottom w:val="none" w:sz="0" w:space="0" w:color="auto"/>
        <w:right w:val="none" w:sz="0" w:space="0" w:color="auto"/>
      </w:divBdr>
      <w:divsChild>
        <w:div w:id="1731077704">
          <w:marLeft w:val="0"/>
          <w:marRight w:val="1"/>
          <w:marTop w:val="0"/>
          <w:marBottom w:val="0"/>
          <w:divBdr>
            <w:top w:val="none" w:sz="0" w:space="0" w:color="auto"/>
            <w:left w:val="none" w:sz="0" w:space="0" w:color="auto"/>
            <w:bottom w:val="none" w:sz="0" w:space="0" w:color="auto"/>
            <w:right w:val="none" w:sz="0" w:space="0" w:color="auto"/>
          </w:divBdr>
          <w:divsChild>
            <w:div w:id="989746098">
              <w:marLeft w:val="0"/>
              <w:marRight w:val="0"/>
              <w:marTop w:val="0"/>
              <w:marBottom w:val="0"/>
              <w:divBdr>
                <w:top w:val="none" w:sz="0" w:space="0" w:color="auto"/>
                <w:left w:val="none" w:sz="0" w:space="0" w:color="auto"/>
                <w:bottom w:val="none" w:sz="0" w:space="0" w:color="auto"/>
                <w:right w:val="none" w:sz="0" w:space="0" w:color="auto"/>
              </w:divBdr>
              <w:divsChild>
                <w:div w:id="754134401">
                  <w:marLeft w:val="0"/>
                  <w:marRight w:val="1"/>
                  <w:marTop w:val="0"/>
                  <w:marBottom w:val="0"/>
                  <w:divBdr>
                    <w:top w:val="none" w:sz="0" w:space="0" w:color="auto"/>
                    <w:left w:val="none" w:sz="0" w:space="0" w:color="auto"/>
                    <w:bottom w:val="none" w:sz="0" w:space="0" w:color="auto"/>
                    <w:right w:val="none" w:sz="0" w:space="0" w:color="auto"/>
                  </w:divBdr>
                  <w:divsChild>
                    <w:div w:id="1665358385">
                      <w:marLeft w:val="0"/>
                      <w:marRight w:val="0"/>
                      <w:marTop w:val="0"/>
                      <w:marBottom w:val="0"/>
                      <w:divBdr>
                        <w:top w:val="none" w:sz="0" w:space="0" w:color="auto"/>
                        <w:left w:val="none" w:sz="0" w:space="0" w:color="auto"/>
                        <w:bottom w:val="none" w:sz="0" w:space="0" w:color="auto"/>
                        <w:right w:val="none" w:sz="0" w:space="0" w:color="auto"/>
                      </w:divBdr>
                      <w:divsChild>
                        <w:div w:id="766392618">
                          <w:marLeft w:val="0"/>
                          <w:marRight w:val="0"/>
                          <w:marTop w:val="0"/>
                          <w:marBottom w:val="0"/>
                          <w:divBdr>
                            <w:top w:val="none" w:sz="0" w:space="0" w:color="auto"/>
                            <w:left w:val="none" w:sz="0" w:space="0" w:color="auto"/>
                            <w:bottom w:val="none" w:sz="0" w:space="0" w:color="auto"/>
                            <w:right w:val="none" w:sz="0" w:space="0" w:color="auto"/>
                          </w:divBdr>
                          <w:divsChild>
                            <w:div w:id="798230803">
                              <w:marLeft w:val="240"/>
                              <w:marRight w:val="0"/>
                              <w:marTop w:val="0"/>
                              <w:marBottom w:val="0"/>
                              <w:divBdr>
                                <w:top w:val="none" w:sz="0" w:space="0" w:color="auto"/>
                                <w:left w:val="none" w:sz="0" w:space="0" w:color="auto"/>
                                <w:bottom w:val="none" w:sz="0" w:space="0" w:color="auto"/>
                                <w:right w:val="none" w:sz="0" w:space="0" w:color="auto"/>
                              </w:divBdr>
                            </w:div>
                            <w:div w:id="1997222118">
                              <w:marLeft w:val="0"/>
                              <w:marRight w:val="0"/>
                              <w:marTop w:val="45"/>
                              <w:marBottom w:val="0"/>
                              <w:divBdr>
                                <w:top w:val="single" w:sz="6" w:space="2" w:color="CCCCCC"/>
                                <w:left w:val="single" w:sz="6" w:space="2" w:color="CCCCCC"/>
                                <w:bottom w:val="single" w:sz="6" w:space="2" w:color="CCCCCC"/>
                                <w:right w:val="single" w:sz="6" w:space="2" w:color="CCCCCC"/>
                              </w:divBdr>
                              <w:divsChild>
                                <w:div w:id="2057195952">
                                  <w:marLeft w:val="0"/>
                                  <w:marRight w:val="0"/>
                                  <w:marTop w:val="0"/>
                                  <w:marBottom w:val="0"/>
                                  <w:divBdr>
                                    <w:top w:val="none" w:sz="0" w:space="0" w:color="auto"/>
                                    <w:left w:val="none" w:sz="0" w:space="0" w:color="auto"/>
                                    <w:bottom w:val="none" w:sz="0" w:space="0" w:color="auto"/>
                                    <w:right w:val="none" w:sz="0" w:space="0" w:color="auto"/>
                                  </w:divBdr>
                                </w:div>
                                <w:div w:id="1006130424">
                                  <w:marLeft w:val="0"/>
                                  <w:marRight w:val="0"/>
                                  <w:marTop w:val="0"/>
                                  <w:marBottom w:val="0"/>
                                  <w:divBdr>
                                    <w:top w:val="none" w:sz="0" w:space="0" w:color="auto"/>
                                    <w:left w:val="none" w:sz="0" w:space="0" w:color="auto"/>
                                    <w:bottom w:val="none" w:sz="0" w:space="0" w:color="auto"/>
                                    <w:right w:val="none" w:sz="0" w:space="0" w:color="auto"/>
                                  </w:divBdr>
                                  <w:divsChild>
                                    <w:div w:id="1953320667">
                                      <w:marLeft w:val="0"/>
                                      <w:marRight w:val="0"/>
                                      <w:marTop w:val="0"/>
                                      <w:marBottom w:val="0"/>
                                      <w:divBdr>
                                        <w:top w:val="none" w:sz="0" w:space="0" w:color="auto"/>
                                        <w:left w:val="none" w:sz="0" w:space="0" w:color="auto"/>
                                        <w:bottom w:val="none" w:sz="0" w:space="0" w:color="auto"/>
                                        <w:right w:val="none" w:sz="0" w:space="0" w:color="auto"/>
                                      </w:divBdr>
                                    </w:div>
                                  </w:divsChild>
                                </w:div>
                                <w:div w:id="1116490059">
                                  <w:marLeft w:val="0"/>
                                  <w:marRight w:val="0"/>
                                  <w:marTop w:val="0"/>
                                  <w:marBottom w:val="0"/>
                                  <w:divBdr>
                                    <w:top w:val="none" w:sz="0" w:space="0" w:color="auto"/>
                                    <w:left w:val="none" w:sz="0" w:space="0" w:color="auto"/>
                                    <w:bottom w:val="none" w:sz="0" w:space="0" w:color="auto"/>
                                    <w:right w:val="none" w:sz="0" w:space="0" w:color="auto"/>
                                  </w:divBdr>
                                </w:div>
                                <w:div w:id="1878740828">
                                  <w:marLeft w:val="0"/>
                                  <w:marRight w:val="0"/>
                                  <w:marTop w:val="0"/>
                                  <w:marBottom w:val="0"/>
                                  <w:divBdr>
                                    <w:top w:val="none" w:sz="0" w:space="0" w:color="auto"/>
                                    <w:left w:val="none" w:sz="0" w:space="0" w:color="auto"/>
                                    <w:bottom w:val="none" w:sz="0" w:space="0" w:color="auto"/>
                                    <w:right w:val="none" w:sz="0" w:space="0" w:color="auto"/>
                                  </w:divBdr>
                                </w:div>
                                <w:div w:id="466048685">
                                  <w:marLeft w:val="0"/>
                                  <w:marRight w:val="0"/>
                                  <w:marTop w:val="0"/>
                                  <w:marBottom w:val="0"/>
                                  <w:divBdr>
                                    <w:top w:val="none" w:sz="0" w:space="0" w:color="auto"/>
                                    <w:left w:val="none" w:sz="0" w:space="0" w:color="auto"/>
                                    <w:bottom w:val="none" w:sz="0" w:space="0" w:color="auto"/>
                                    <w:right w:val="none" w:sz="0" w:space="0" w:color="auto"/>
                                  </w:divBdr>
                                </w:div>
                                <w:div w:id="1096289971">
                                  <w:marLeft w:val="0"/>
                                  <w:marRight w:val="0"/>
                                  <w:marTop w:val="0"/>
                                  <w:marBottom w:val="0"/>
                                  <w:divBdr>
                                    <w:top w:val="none" w:sz="0" w:space="0" w:color="auto"/>
                                    <w:left w:val="none" w:sz="0" w:space="0" w:color="auto"/>
                                    <w:bottom w:val="none" w:sz="0" w:space="0" w:color="auto"/>
                                    <w:right w:val="none" w:sz="0" w:space="0" w:color="auto"/>
                                  </w:divBdr>
                                </w:div>
                                <w:div w:id="1979797983">
                                  <w:marLeft w:val="0"/>
                                  <w:marRight w:val="0"/>
                                  <w:marTop w:val="0"/>
                                  <w:marBottom w:val="0"/>
                                  <w:divBdr>
                                    <w:top w:val="none" w:sz="0" w:space="0" w:color="auto"/>
                                    <w:left w:val="none" w:sz="0" w:space="0" w:color="auto"/>
                                    <w:bottom w:val="none" w:sz="0" w:space="0" w:color="auto"/>
                                    <w:right w:val="none" w:sz="0" w:space="0" w:color="auto"/>
                                  </w:divBdr>
                                </w:div>
                              </w:divsChild>
                            </w:div>
                            <w:div w:id="8870532">
                              <w:marLeft w:val="0"/>
                              <w:marRight w:val="0"/>
                              <w:marTop w:val="0"/>
                              <w:marBottom w:val="0"/>
                              <w:divBdr>
                                <w:top w:val="none" w:sz="0" w:space="0" w:color="auto"/>
                                <w:left w:val="none" w:sz="0" w:space="0" w:color="auto"/>
                                <w:bottom w:val="none" w:sz="0" w:space="0" w:color="auto"/>
                                <w:right w:val="none" w:sz="0" w:space="0" w:color="auto"/>
                              </w:divBdr>
                            </w:div>
                          </w:divsChild>
                        </w:div>
                        <w:div w:id="1956911097">
                          <w:marLeft w:val="0"/>
                          <w:marRight w:val="0"/>
                          <w:marTop w:val="0"/>
                          <w:marBottom w:val="0"/>
                          <w:divBdr>
                            <w:top w:val="none" w:sz="0" w:space="0" w:color="auto"/>
                            <w:left w:val="none" w:sz="0" w:space="0" w:color="auto"/>
                            <w:bottom w:val="none" w:sz="0" w:space="0" w:color="auto"/>
                            <w:right w:val="none" w:sz="0" w:space="0" w:color="auto"/>
                          </w:divBdr>
                          <w:divsChild>
                            <w:div w:id="490341025">
                              <w:marLeft w:val="0"/>
                              <w:marRight w:val="0"/>
                              <w:marTop w:val="0"/>
                              <w:marBottom w:val="0"/>
                              <w:divBdr>
                                <w:top w:val="none" w:sz="0" w:space="0" w:color="auto"/>
                                <w:left w:val="none" w:sz="0" w:space="0" w:color="auto"/>
                                <w:bottom w:val="none" w:sz="0" w:space="0" w:color="auto"/>
                                <w:right w:val="none" w:sz="0" w:space="0" w:color="auto"/>
                              </w:divBdr>
                            </w:div>
                          </w:divsChild>
                        </w:div>
                        <w:div w:id="1503935094">
                          <w:marLeft w:val="0"/>
                          <w:marRight w:val="0"/>
                          <w:marTop w:val="0"/>
                          <w:marBottom w:val="0"/>
                          <w:divBdr>
                            <w:top w:val="none" w:sz="0" w:space="0" w:color="auto"/>
                            <w:left w:val="none" w:sz="0" w:space="0" w:color="auto"/>
                            <w:bottom w:val="none" w:sz="0" w:space="0" w:color="auto"/>
                            <w:right w:val="none" w:sz="0" w:space="0" w:color="auto"/>
                          </w:divBdr>
                          <w:divsChild>
                            <w:div w:id="2093162080">
                              <w:marLeft w:val="0"/>
                              <w:marRight w:val="0"/>
                              <w:marTop w:val="120"/>
                              <w:marBottom w:val="360"/>
                              <w:divBdr>
                                <w:top w:val="none" w:sz="0" w:space="0" w:color="auto"/>
                                <w:left w:val="none" w:sz="0" w:space="0" w:color="auto"/>
                                <w:bottom w:val="none" w:sz="0" w:space="0" w:color="auto"/>
                                <w:right w:val="none" w:sz="0" w:space="0" w:color="auto"/>
                              </w:divBdr>
                              <w:divsChild>
                                <w:div w:id="124526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16185140" TargetMode="External"/><Relationship Id="rId13" Type="http://schemas.openxmlformats.org/officeDocument/2006/relationships/hyperlink" Target="http://www.ncbi.nlm.nih.gov/pubmed/?term=Kristiansen%20T%5BAuthor%5D&amp;cauthor=true&amp;cauthor_uid=19540486" TargetMode="External"/><Relationship Id="rId3" Type="http://schemas.microsoft.com/office/2007/relationships/stylesWithEffects" Target="stylesWithEffects.xml"/><Relationship Id="rId7" Type="http://schemas.openxmlformats.org/officeDocument/2006/relationships/hyperlink" Target="http://www.ncbi.nlm.nih.gov/pubmed/?term=Brugger%20H%5BAuthor%5D&amp;cauthor=true&amp;cauthor_uid=16185140" TargetMode="External"/><Relationship Id="rId12" Type="http://schemas.openxmlformats.org/officeDocument/2006/relationships/hyperlink" Target="http://www.ncbi.nlm.nih.gov/pubmed/1569837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wpi.edu/Pubs/E-project/Available/E-project-042413-092332/unrestricted/MQFIQP2809.pdf" TargetMode="External"/><Relationship Id="rId11" Type="http://schemas.openxmlformats.org/officeDocument/2006/relationships/hyperlink" Target="http://www.ncbi.nlm.nih.gov/pubmed/14694898" TargetMode="External"/><Relationship Id="rId5" Type="http://schemas.openxmlformats.org/officeDocument/2006/relationships/webSettings" Target="webSettings.xml"/><Relationship Id="rId15" Type="http://schemas.openxmlformats.org/officeDocument/2006/relationships/hyperlink" Target="https://www.ncbi.nlm.nih.gov/pubmed/?term=Totten+Development+of+Emergency+Medicine+in+Europe" TargetMode="External"/><Relationship Id="rId10" Type="http://schemas.openxmlformats.org/officeDocument/2006/relationships/hyperlink" Target="http://www.ncbi.nlm.nih.gov/pubmed/?term=Dick%20WF%5BAuthor%5D&amp;cauthor=true&amp;cauthor_uid=14694898" TargetMode="External"/><Relationship Id="rId4" Type="http://schemas.openxmlformats.org/officeDocument/2006/relationships/settings" Target="settings.xml"/><Relationship Id="rId9" Type="http://schemas.openxmlformats.org/officeDocument/2006/relationships/hyperlink" Target="http://www.ncbi.nlm.nih.gov/pubmed/?term=Al-Shaqsi%20S%5Bauth%5D" TargetMode="External"/><Relationship Id="rId14" Type="http://schemas.openxmlformats.org/officeDocument/2006/relationships/hyperlink" Target="http://www.ncbi.nlm.nih.gov/pubmed/19540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Rosalyn Radakovich</dc:creator>
  <cp:lastModifiedBy>Neal Wallace</cp:lastModifiedBy>
  <cp:revision>2</cp:revision>
  <dcterms:created xsi:type="dcterms:W3CDTF">2016-04-19T17:55:00Z</dcterms:created>
  <dcterms:modified xsi:type="dcterms:W3CDTF">2016-04-19T17:55:00Z</dcterms:modified>
</cp:coreProperties>
</file>