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B3762" w14:textId="77777777" w:rsidR="00F309D9" w:rsidRPr="00F309D9" w:rsidRDefault="00F309D9" w:rsidP="00F309D9">
      <w:pPr>
        <w:spacing w:before="120" w:after="120"/>
        <w:outlineLvl w:val="0"/>
        <w:rPr>
          <w:rFonts w:ascii="var(--colab-chrome-font-family)" w:eastAsia="Times New Roman" w:hAnsi="var(--colab-chrome-font-family)" w:cs="Times New Roman"/>
          <w:color w:val="212121"/>
          <w:kern w:val="36"/>
          <w:sz w:val="39"/>
          <w:szCs w:val="39"/>
        </w:rPr>
      </w:pPr>
      <w:r w:rsidRPr="00F309D9">
        <w:rPr>
          <w:rFonts w:ascii="var(--colab-chrome-font-family)" w:eastAsia="Times New Roman" w:hAnsi="var(--colab-chrome-font-family)" w:cs="Times New Roman"/>
          <w:color w:val="212121"/>
          <w:kern w:val="36"/>
          <w:sz w:val="39"/>
          <w:szCs w:val="39"/>
        </w:rPr>
        <w:t>Classification with the </w:t>
      </w:r>
      <w:proofErr w:type="spellStart"/>
      <w:r w:rsidRPr="00F309D9">
        <w:rPr>
          <w:rFonts w:ascii="var(--colab-chrome-font-family)" w:eastAsia="Times New Roman" w:hAnsi="var(--colab-chrome-font-family)" w:cs="Times New Roman"/>
          <w:i/>
          <w:iCs/>
          <w:color w:val="212121"/>
          <w:kern w:val="36"/>
          <w:sz w:val="39"/>
          <w:szCs w:val="39"/>
        </w:rPr>
        <w:t>sklearn</w:t>
      </w:r>
      <w:proofErr w:type="spellEnd"/>
      <w:r w:rsidRPr="00F309D9">
        <w:rPr>
          <w:rFonts w:ascii="var(--colab-chrome-font-family)" w:eastAsia="Times New Roman" w:hAnsi="var(--colab-chrome-font-family)" w:cs="Times New Roman"/>
          <w:color w:val="212121"/>
          <w:kern w:val="36"/>
          <w:sz w:val="39"/>
          <w:szCs w:val="39"/>
        </w:rPr>
        <w:t> ML Framework</w:t>
      </w:r>
    </w:p>
    <w:p w14:paraId="34387FF2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014A5E75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76913C7B" w14:textId="77777777" w:rsidR="00F309D9" w:rsidRPr="00F309D9" w:rsidRDefault="00F309D9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color w:val="212121"/>
          <w:sz w:val="21"/>
          <w:szCs w:val="21"/>
        </w:rPr>
        <w:t>David Gerbing</w:t>
      </w:r>
      <w:r w:rsidRPr="00F309D9">
        <w:rPr>
          <w:rFonts w:ascii="Roboto" w:eastAsia="Times New Roman" w:hAnsi="Roboto" w:cs="Times New Roman"/>
          <w:color w:val="212121"/>
          <w:sz w:val="21"/>
          <w:szCs w:val="21"/>
        </w:rPr>
        <w:br/>
        <w:t>The School of Business</w:t>
      </w:r>
      <w:r w:rsidRPr="00F309D9">
        <w:rPr>
          <w:rFonts w:ascii="Roboto" w:eastAsia="Times New Roman" w:hAnsi="Roboto" w:cs="Times New Roman"/>
          <w:color w:val="212121"/>
          <w:sz w:val="21"/>
          <w:szCs w:val="21"/>
        </w:rPr>
        <w:br/>
        <w:t>Portland State University</w:t>
      </w:r>
      <w:r w:rsidRPr="00F309D9">
        <w:rPr>
          <w:rFonts w:ascii="Roboto" w:eastAsia="Times New Roman" w:hAnsi="Roboto" w:cs="Times New Roman"/>
          <w:color w:val="212121"/>
          <w:sz w:val="21"/>
          <w:szCs w:val="21"/>
        </w:rPr>
        <w:br/>
        <w:t>gerbing@pdx.edu</w:t>
      </w:r>
    </w:p>
    <w:p w14:paraId="3CCA2528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1D1670E5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32004DB8" w14:textId="77777777" w:rsidR="00F309D9" w:rsidRPr="00F309D9" w:rsidRDefault="00F309D9" w:rsidP="00F309D9">
      <w:pPr>
        <w:spacing w:before="120" w:after="120"/>
        <w:outlineLvl w:val="0"/>
        <w:rPr>
          <w:rFonts w:ascii="var(--colab-chrome-font-family)" w:eastAsia="Times New Roman" w:hAnsi="var(--colab-chrome-font-family)" w:cs="Times New Roman"/>
          <w:color w:val="212121"/>
          <w:kern w:val="36"/>
          <w:sz w:val="39"/>
          <w:szCs w:val="39"/>
        </w:rPr>
      </w:pPr>
      <w:r w:rsidRPr="00F309D9">
        <w:rPr>
          <w:rFonts w:ascii="var(--colab-chrome-font-family)" w:eastAsia="Times New Roman" w:hAnsi="var(--colab-chrome-font-family)" w:cs="Times New Roman"/>
          <w:color w:val="212121"/>
          <w:kern w:val="36"/>
          <w:sz w:val="39"/>
          <w:szCs w:val="39"/>
        </w:rPr>
        <w:t>Table of Contents</w:t>
      </w:r>
    </w:p>
    <w:p w14:paraId="50B24BAF" w14:textId="77777777" w:rsidR="00F309D9" w:rsidRPr="00F309D9" w:rsidRDefault="00F309D9" w:rsidP="00F309D9">
      <w:pPr>
        <w:numPr>
          <w:ilvl w:val="0"/>
          <w:numId w:val="3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hyperlink r:id="rId5" w:anchor="Preliminaries" w:history="1">
        <w:proofErr w:type="gramStart"/>
        <w:r w:rsidRPr="00F309D9">
          <w:rPr>
            <w:rFonts w:ascii="Roboto" w:eastAsia="Times New Roman" w:hAnsi="Roboto" w:cs="Times New Roman"/>
            <w:color w:val="0000FF"/>
            <w:u w:val="single"/>
          </w:rPr>
          <w:t>1  Preliminaries</w:t>
        </w:r>
        <w:proofErr w:type="gramEnd"/>
      </w:hyperlink>
    </w:p>
    <w:p w14:paraId="630E491F" w14:textId="77777777" w:rsidR="00F309D9" w:rsidRPr="00F309D9" w:rsidRDefault="00F309D9" w:rsidP="00F309D9">
      <w:pPr>
        <w:numPr>
          <w:ilvl w:val="0"/>
          <w:numId w:val="3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hyperlink r:id="rId6" w:anchor="Get-and-Structure-Data" w:history="1">
        <w:proofErr w:type="gramStart"/>
        <w:r w:rsidRPr="00F309D9">
          <w:rPr>
            <w:rFonts w:ascii="Roboto" w:eastAsia="Times New Roman" w:hAnsi="Roboto" w:cs="Times New Roman"/>
            <w:color w:val="0000FF"/>
            <w:u w:val="single"/>
          </w:rPr>
          <w:t>2  Get</w:t>
        </w:r>
        <w:proofErr w:type="gramEnd"/>
        <w:r w:rsidRPr="00F309D9">
          <w:rPr>
            <w:rFonts w:ascii="Roboto" w:eastAsia="Times New Roman" w:hAnsi="Roboto" w:cs="Times New Roman"/>
            <w:color w:val="0000FF"/>
            <w:u w:val="single"/>
          </w:rPr>
          <w:t xml:space="preserve"> and Structure Data</w:t>
        </w:r>
      </w:hyperlink>
    </w:p>
    <w:p w14:paraId="36180E38" w14:textId="77777777" w:rsidR="00F309D9" w:rsidRPr="00F309D9" w:rsidRDefault="00F309D9" w:rsidP="00F309D9">
      <w:pPr>
        <w:numPr>
          <w:ilvl w:val="0"/>
          <w:numId w:val="3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hyperlink r:id="rId7" w:anchor="Grid-search:-Hyperparameter-tuning-with-cross-validation" w:history="1">
        <w:proofErr w:type="gramStart"/>
        <w:r w:rsidRPr="00F309D9">
          <w:rPr>
            <w:rFonts w:ascii="Roboto" w:eastAsia="Times New Roman" w:hAnsi="Roboto" w:cs="Times New Roman"/>
            <w:color w:val="0000FF"/>
            <w:u w:val="single"/>
          </w:rPr>
          <w:t>3  Grid</w:t>
        </w:r>
        <w:proofErr w:type="gramEnd"/>
        <w:r w:rsidRPr="00F309D9">
          <w:rPr>
            <w:rFonts w:ascii="Roboto" w:eastAsia="Times New Roman" w:hAnsi="Roboto" w:cs="Times New Roman"/>
            <w:color w:val="0000FF"/>
            <w:u w:val="single"/>
          </w:rPr>
          <w:t xml:space="preserve"> search: Hyperparameter tuning with cross-validation</w:t>
        </w:r>
      </w:hyperlink>
    </w:p>
    <w:p w14:paraId="53E639A8" w14:textId="77777777" w:rsidR="00F309D9" w:rsidRPr="00F309D9" w:rsidRDefault="00F309D9" w:rsidP="00F309D9">
      <w:pPr>
        <w:numPr>
          <w:ilvl w:val="0"/>
          <w:numId w:val="3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hyperlink r:id="rId8" w:anchor="Illustrate-the-Model" w:history="1">
        <w:proofErr w:type="gramStart"/>
        <w:r w:rsidRPr="00F309D9">
          <w:rPr>
            <w:rFonts w:ascii="Roboto" w:eastAsia="Times New Roman" w:hAnsi="Roboto" w:cs="Times New Roman"/>
            <w:color w:val="0000FF"/>
            <w:u w:val="single"/>
          </w:rPr>
          <w:t>4  Illustrate</w:t>
        </w:r>
        <w:proofErr w:type="gramEnd"/>
        <w:r w:rsidRPr="00F309D9">
          <w:rPr>
            <w:rFonts w:ascii="Roboto" w:eastAsia="Times New Roman" w:hAnsi="Roboto" w:cs="Times New Roman"/>
            <w:color w:val="0000FF"/>
            <w:u w:val="single"/>
          </w:rPr>
          <w:t xml:space="preserve"> the Model</w:t>
        </w:r>
      </w:hyperlink>
    </w:p>
    <w:p w14:paraId="423ECE87" w14:textId="77777777" w:rsidR="00F309D9" w:rsidRPr="00F309D9" w:rsidRDefault="00F309D9" w:rsidP="00F309D9">
      <w:pPr>
        <w:numPr>
          <w:ilvl w:val="0"/>
          <w:numId w:val="3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hyperlink r:id="rId9" w:anchor="Apply-the-Model" w:history="1">
        <w:proofErr w:type="gramStart"/>
        <w:r w:rsidRPr="00F309D9">
          <w:rPr>
            <w:rFonts w:ascii="Roboto" w:eastAsia="Times New Roman" w:hAnsi="Roboto" w:cs="Times New Roman"/>
            <w:color w:val="0000FF"/>
            <w:u w:val="single"/>
          </w:rPr>
          <w:t>5  Apply</w:t>
        </w:r>
        <w:proofErr w:type="gramEnd"/>
        <w:r w:rsidRPr="00F309D9">
          <w:rPr>
            <w:rFonts w:ascii="Roboto" w:eastAsia="Times New Roman" w:hAnsi="Roboto" w:cs="Times New Roman"/>
            <w:color w:val="0000FF"/>
            <w:u w:val="single"/>
          </w:rPr>
          <w:t xml:space="preserve"> the Model</w:t>
        </w:r>
      </w:hyperlink>
    </w:p>
    <w:p w14:paraId="7E85EB7A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00F5B220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72A7B0BC" w14:textId="77777777" w:rsidR="00F309D9" w:rsidRPr="00F309D9" w:rsidRDefault="00F309D9" w:rsidP="00F309D9">
      <w:pPr>
        <w:spacing w:before="120" w:after="120"/>
        <w:outlineLvl w:val="1"/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</w:pPr>
      <w:r w:rsidRPr="00F309D9"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  <w:t>Preliminaries</w:t>
      </w:r>
    </w:p>
    <w:p w14:paraId="26342199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6CBF25B0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38F9A374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A classic application of supervised machine learning classification is customer churn. The ability to successfully forecast a customer of a company's services and products about to no longer be a customer allows the company to commit resources to attempt to salvage the relationship.</w:t>
      </w:r>
    </w:p>
    <w:p w14:paraId="5C006DCF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The following data file contains information on over 7000 customers of a telecom service, including former customers who left the service plan within the last 30 days the data was collected.</w:t>
      </w:r>
    </w:p>
    <w:p w14:paraId="178181C8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Data: </w:t>
      </w:r>
      <w:hyperlink r:id="rId10" w:tgtFrame="_blank" w:history="1">
        <w:r w:rsidRPr="00F309D9">
          <w:rPr>
            <w:rFonts w:ascii="Roboto" w:eastAsia="Times New Roman" w:hAnsi="Roboto" w:cs="Times New Roman"/>
            <w:color w:val="0000FF"/>
            <w:u w:val="single"/>
          </w:rPr>
          <w:t>http://web.pdx.edu/~gerbing/data/churn_clean.csv</w:t>
        </w:r>
      </w:hyperlink>
    </w:p>
    <w:p w14:paraId="5E5C987E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The data has been cleaned according to the analysis for last week, so no need to repeat the cleaning process, or the data exploration.</w:t>
      </w:r>
    </w:p>
    <w:p w14:paraId="2152F484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7C15D200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067B1E29" w14:textId="77777777" w:rsidR="00F309D9" w:rsidRPr="00F309D9" w:rsidRDefault="00F309D9" w:rsidP="00F309D9">
      <w:pPr>
        <w:spacing w:before="120" w:after="120"/>
        <w:outlineLvl w:val="1"/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</w:pPr>
      <w:r w:rsidRPr="00F309D9"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  <w:t>Get and Structure Data</w:t>
      </w:r>
    </w:p>
    <w:p w14:paraId="3C40B2D5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6C263DC3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919681A" w14:textId="165A5AB8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a. Read the cleaned data into a data frame</w:t>
      </w:r>
      <w:r>
        <w:rPr>
          <w:rFonts w:ascii="Roboto" w:eastAsia="Times New Roman" w:hAnsi="Roboto" w:cs="Times New Roman"/>
          <w:i/>
          <w:iCs/>
          <w:color w:val="212121"/>
        </w:rPr>
        <w:t xml:space="preserve"> </w:t>
      </w:r>
      <w:r w:rsidRPr="00F309D9">
        <w:rPr>
          <w:rFonts w:ascii="Roboto" w:eastAsia="Times New Roman" w:hAnsi="Roboto" w:cs="Times New Roman"/>
          <w:i/>
          <w:iCs/>
          <w:color w:val="212121"/>
        </w:rPr>
        <w:t>and display its dimensions.</w:t>
      </w:r>
    </w:p>
    <w:p w14:paraId="7EBB754C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121C541C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88FEC3A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b. Display the variable names and the first six rows of data.</w:t>
      </w:r>
    </w:p>
    <w:p w14:paraId="44666495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63D369CC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72D772E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c. Score 1 for Churn. Create the lists of the names of classes and features for the graph later on, then create the data structures from these names.</w:t>
      </w:r>
    </w:p>
    <w:p w14:paraId="1641EB64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lastRenderedPageBreak/>
        <w:pict w14:anchorId="408E96B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9F02055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 xml:space="preserve">d. Do a </w:t>
      </w:r>
      <w:proofErr w:type="spellStart"/>
      <w:r w:rsidRPr="00F309D9">
        <w:rPr>
          <w:rFonts w:ascii="Roboto" w:eastAsia="Times New Roman" w:hAnsi="Roboto" w:cs="Times New Roman"/>
          <w:i/>
          <w:iCs/>
          <w:color w:val="212121"/>
        </w:rPr>
        <w:t>MinMax</w:t>
      </w:r>
      <w:proofErr w:type="spellEnd"/>
      <w:r w:rsidRPr="00F309D9">
        <w:rPr>
          <w:rFonts w:ascii="Roboto" w:eastAsia="Times New Roman" w:hAnsi="Roboto" w:cs="Times New Roman"/>
          <w:i/>
          <w:iCs/>
          <w:color w:val="212121"/>
        </w:rPr>
        <w:t xml:space="preserve"> transformation to get all data into a 0 to 1 range. Verify.</w:t>
      </w:r>
    </w:p>
    <w:p w14:paraId="0C156840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3938E1F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C4D0D08" w14:textId="77777777" w:rsidR="00F309D9" w:rsidRPr="00F309D9" w:rsidRDefault="00F309D9" w:rsidP="00F309D9">
      <w:pPr>
        <w:spacing w:before="120" w:after="120"/>
        <w:outlineLvl w:val="1"/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</w:pPr>
      <w:r w:rsidRPr="00F309D9"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  <w:t>Grid search: Hyperparameter tuning with cross-validation</w:t>
      </w:r>
    </w:p>
    <w:p w14:paraId="22F9C513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56429C3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30A2338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e. Do a grid search with a 3-fold cross-validation. Search on the following parameters and values: maximum depth with values of 3 and 4, and maximum features with values of 4, 6, and 8.</w:t>
      </w:r>
    </w:p>
    <w:p w14:paraId="16F619D3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547107F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A497E81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f. Display all the results of the cross-validation grid search.</w:t>
      </w:r>
    </w:p>
    <w:p w14:paraId="7087064F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0F4B318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709F0D3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g. Display the most relevant results, the means.</w:t>
      </w:r>
    </w:p>
    <w:p w14:paraId="23688653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52B6B9C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BF5F66A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 xml:space="preserve">h. Main </w:t>
      </w:r>
      <w:proofErr w:type="spellStart"/>
      <w:r w:rsidRPr="00F309D9">
        <w:rPr>
          <w:rFonts w:ascii="Roboto" w:eastAsia="Times New Roman" w:hAnsi="Roboto" w:cs="Times New Roman"/>
          <w:i/>
          <w:iCs/>
          <w:color w:val="212121"/>
        </w:rPr>
        <w:t>managment</w:t>
      </w:r>
      <w:proofErr w:type="spellEnd"/>
      <w:r w:rsidRPr="00F309D9">
        <w:rPr>
          <w:rFonts w:ascii="Roboto" w:eastAsia="Times New Roman" w:hAnsi="Roboto" w:cs="Times New Roman"/>
          <w:i/>
          <w:iCs/>
          <w:color w:val="212121"/>
        </w:rPr>
        <w:t xml:space="preserve"> goal is to detect churners </w:t>
      </w:r>
      <w:proofErr w:type="spellStart"/>
      <w:r w:rsidRPr="00F309D9">
        <w:rPr>
          <w:rFonts w:ascii="Roboto" w:eastAsia="Times New Roman" w:hAnsi="Roboto" w:cs="Times New Roman"/>
          <w:i/>
          <w:iCs/>
          <w:color w:val="212121"/>
        </w:rPr>
        <w:t>betfore</w:t>
      </w:r>
      <w:proofErr w:type="spellEnd"/>
      <w:r w:rsidRPr="00F309D9">
        <w:rPr>
          <w:rFonts w:ascii="Roboto" w:eastAsia="Times New Roman" w:hAnsi="Roboto" w:cs="Times New Roman"/>
          <w:i/>
          <w:iCs/>
          <w:color w:val="212121"/>
        </w:rPr>
        <w:t xml:space="preserve"> they churn, which means focus on avoiding false positives. </w:t>
      </w:r>
      <w:proofErr w:type="gramStart"/>
      <w:r w:rsidRPr="00F309D9">
        <w:rPr>
          <w:rFonts w:ascii="Roboto" w:eastAsia="Times New Roman" w:hAnsi="Roboto" w:cs="Times New Roman"/>
          <w:i/>
          <w:iCs/>
          <w:color w:val="212121"/>
        </w:rPr>
        <w:t>So</w:t>
      </w:r>
      <w:proofErr w:type="gramEnd"/>
      <w:r w:rsidRPr="00F309D9">
        <w:rPr>
          <w:rFonts w:ascii="Roboto" w:eastAsia="Times New Roman" w:hAnsi="Roboto" w:cs="Times New Roman"/>
          <w:i/>
          <w:iCs/>
          <w:color w:val="212121"/>
        </w:rPr>
        <w:t xml:space="preserve"> focus on </w:t>
      </w:r>
      <w:proofErr w:type="spellStart"/>
      <w:r w:rsidRPr="00F309D9">
        <w:rPr>
          <w:rFonts w:ascii="Roboto" w:eastAsia="Times New Roman" w:hAnsi="Roboto" w:cs="Times New Roman"/>
          <w:i/>
          <w:iCs/>
          <w:color w:val="212121"/>
        </w:rPr>
        <w:t>precison</w:t>
      </w:r>
      <w:proofErr w:type="spellEnd"/>
      <w:r w:rsidRPr="00F309D9">
        <w:rPr>
          <w:rFonts w:ascii="Roboto" w:eastAsia="Times New Roman" w:hAnsi="Roboto" w:cs="Times New Roman"/>
          <w:i/>
          <w:iCs/>
          <w:color w:val="212121"/>
        </w:rPr>
        <w:t>. Why is the model with a depth of 3 and 6 features a good model to pick?</w:t>
      </w:r>
    </w:p>
    <w:p w14:paraId="25FB3FAA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47016BD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2C619AD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proofErr w:type="spellStart"/>
      <w:r w:rsidRPr="00F309D9">
        <w:rPr>
          <w:rFonts w:ascii="Roboto" w:eastAsia="Times New Roman" w:hAnsi="Roboto" w:cs="Times New Roman"/>
          <w:i/>
          <w:iCs/>
          <w:color w:val="212121"/>
        </w:rPr>
        <w:t>i</w:t>
      </w:r>
      <w:proofErr w:type="spellEnd"/>
      <w:r w:rsidRPr="00F309D9">
        <w:rPr>
          <w:rFonts w:ascii="Roboto" w:eastAsia="Times New Roman" w:hAnsi="Roboto" w:cs="Times New Roman"/>
          <w:i/>
          <w:iCs/>
          <w:color w:val="212121"/>
        </w:rPr>
        <w:t>. Given sufficient fit, estimate the model on the full data set as the best estimates are generally obtained with the most data.</w:t>
      </w:r>
    </w:p>
    <w:p w14:paraId="74D3CF2C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1C94116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CBFB634" w14:textId="77777777" w:rsidR="00F309D9" w:rsidRPr="00F309D9" w:rsidRDefault="00F309D9" w:rsidP="00F309D9">
      <w:pPr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j. Calculate </w:t>
      </w:r>
      <w:proofErr w:type="gramStart"/>
      <w:r w:rsidRPr="00F309D9">
        <w:rPr>
          <w:rFonts w:ascii="STIXGeneral-Italic" w:eastAsia="Times New Roman" w:hAnsi="STIXGeneral-Italic" w:cs="Times New Roman"/>
          <w:color w:val="212121"/>
          <w:sz w:val="29"/>
          <w:szCs w:val="29"/>
          <w:bdr w:val="none" w:sz="0" w:space="0" w:color="auto" w:frame="1"/>
        </w:rPr>
        <w:t>𝑦</w:t>
      </w:r>
      <w:r w:rsidRPr="00F309D9">
        <w:rPr>
          <w:rFonts w:ascii="STIXGeneral-Regular" w:eastAsia="Times New Roman" w:hAnsi="STIXGeneral-Regular" w:cs="Times New Roman"/>
          <w:color w:val="212121"/>
          <w:sz w:val="29"/>
          <w:szCs w:val="29"/>
          <w:bdr w:val="none" w:sz="0" w:space="0" w:color="auto" w:frame="1"/>
        </w:rPr>
        <w:t>̂ </w:t>
      </w:r>
      <w:r w:rsidRPr="00F309D9">
        <w:rPr>
          <w:rFonts w:ascii="Roboto" w:eastAsia="Times New Roman" w:hAnsi="Roboto" w:cs="Times New Roman"/>
          <w:i/>
          <w:iCs/>
          <w:color w:val="212121"/>
        </w:rPr>
        <w:t>.</w:t>
      </w:r>
      <w:proofErr w:type="gramEnd"/>
    </w:p>
    <w:p w14:paraId="61BDE665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776D13A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D3C941F" w14:textId="77777777" w:rsidR="00F309D9" w:rsidRPr="00F309D9" w:rsidRDefault="00F309D9" w:rsidP="00F309D9">
      <w:pPr>
        <w:spacing w:before="120" w:after="120"/>
        <w:outlineLvl w:val="1"/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</w:pPr>
      <w:r w:rsidRPr="00F309D9"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  <w:t>Illustrate the Model</w:t>
      </w:r>
    </w:p>
    <w:p w14:paraId="280B4487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2E98E3F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350ABA9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k. Draw the tree diagram.</w:t>
      </w:r>
    </w:p>
    <w:p w14:paraId="58D64A36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3A6D2D0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FE9CEF6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l. Focus on specific leaves.</w:t>
      </w:r>
    </w:p>
    <w:p w14:paraId="37B588F0" w14:textId="77777777" w:rsidR="00F309D9" w:rsidRPr="00F309D9" w:rsidRDefault="00F309D9" w:rsidP="00F309D9">
      <w:pPr>
        <w:numPr>
          <w:ilvl w:val="0"/>
          <w:numId w:val="4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Specify the decision rules that does the best job of detecting churners.</w:t>
      </w:r>
    </w:p>
    <w:p w14:paraId="4A53234C" w14:textId="77777777" w:rsidR="00F309D9" w:rsidRPr="00F309D9" w:rsidRDefault="00F309D9" w:rsidP="00F309D9">
      <w:pPr>
        <w:numPr>
          <w:ilvl w:val="0"/>
          <w:numId w:val="4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Specify the decision rules that does the worst job in the sense of too many false positives.</w:t>
      </w:r>
    </w:p>
    <w:p w14:paraId="727DF8B7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096634C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5BB8A13" w14:textId="77777777" w:rsidR="00F309D9" w:rsidRPr="00F309D9" w:rsidRDefault="00F309D9" w:rsidP="00F309D9">
      <w:pPr>
        <w:spacing w:before="120" w:after="120"/>
        <w:outlineLvl w:val="1"/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</w:pPr>
      <w:r w:rsidRPr="00F309D9">
        <w:rPr>
          <w:rFonts w:ascii="var(--colab-chrome-font-family)" w:eastAsia="Times New Roman" w:hAnsi="var(--colab-chrome-font-family)" w:cs="Times New Roman"/>
          <w:color w:val="212121"/>
          <w:sz w:val="35"/>
          <w:szCs w:val="35"/>
        </w:rPr>
        <w:t>Apply the Model</w:t>
      </w:r>
    </w:p>
    <w:p w14:paraId="66ACF602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31035CB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4669547" w14:textId="77777777" w:rsidR="00F309D9" w:rsidRPr="00F309D9" w:rsidRDefault="00F309D9" w:rsidP="00F309D9">
      <w:pPr>
        <w:spacing w:before="120" w:after="90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i/>
          <w:iCs/>
          <w:color w:val="212121"/>
        </w:rPr>
        <w:t>m. Apply the model to a person who has the following scores.</w:t>
      </w:r>
    </w:p>
    <w:p w14:paraId="3E798382" w14:textId="77777777" w:rsidR="00F309D9" w:rsidRPr="00F309D9" w:rsidRDefault="00F309D9" w:rsidP="00F309D9">
      <w:pPr>
        <w:numPr>
          <w:ilvl w:val="0"/>
          <w:numId w:val="5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lastRenderedPageBreak/>
        <w:t>Charges = 45</w:t>
      </w:r>
    </w:p>
    <w:p w14:paraId="56B6ED57" w14:textId="77777777" w:rsidR="00F309D9" w:rsidRPr="00F309D9" w:rsidRDefault="00F309D9" w:rsidP="00F309D9">
      <w:pPr>
        <w:numPr>
          <w:ilvl w:val="0"/>
          <w:numId w:val="5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proofErr w:type="spellStart"/>
      <w:r w:rsidRPr="00F309D9">
        <w:rPr>
          <w:rFonts w:ascii="Roboto" w:eastAsia="Times New Roman" w:hAnsi="Roboto" w:cs="Times New Roman"/>
          <w:color w:val="212121"/>
        </w:rPr>
        <w:t>MtoM</w:t>
      </w:r>
      <w:proofErr w:type="spellEnd"/>
      <w:r w:rsidRPr="00F309D9">
        <w:rPr>
          <w:rFonts w:ascii="Roboto" w:eastAsia="Times New Roman" w:hAnsi="Roboto" w:cs="Times New Roman"/>
          <w:color w:val="212121"/>
        </w:rPr>
        <w:t xml:space="preserve"> = 29</w:t>
      </w:r>
    </w:p>
    <w:p w14:paraId="42BBF7A6" w14:textId="77777777" w:rsidR="00F309D9" w:rsidRPr="00F309D9" w:rsidRDefault="00F309D9" w:rsidP="00F309D9">
      <w:pPr>
        <w:numPr>
          <w:ilvl w:val="0"/>
          <w:numId w:val="5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Paperless = 1</w:t>
      </w:r>
    </w:p>
    <w:p w14:paraId="40187B5D" w14:textId="77777777" w:rsidR="00F309D9" w:rsidRPr="00F309D9" w:rsidRDefault="00F309D9" w:rsidP="00F309D9">
      <w:pPr>
        <w:numPr>
          <w:ilvl w:val="0"/>
          <w:numId w:val="5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Check = 1</w:t>
      </w:r>
    </w:p>
    <w:p w14:paraId="06417362" w14:textId="77777777" w:rsidR="00F309D9" w:rsidRPr="00F309D9" w:rsidRDefault="00F309D9" w:rsidP="00F309D9">
      <w:pPr>
        <w:numPr>
          <w:ilvl w:val="0"/>
          <w:numId w:val="5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Phone = 0</w:t>
      </w:r>
    </w:p>
    <w:p w14:paraId="17F42CDA" w14:textId="77777777" w:rsidR="00F309D9" w:rsidRPr="00F309D9" w:rsidRDefault="00F309D9" w:rsidP="00F309D9">
      <w:pPr>
        <w:numPr>
          <w:ilvl w:val="0"/>
          <w:numId w:val="5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tenure = 0</w:t>
      </w:r>
    </w:p>
    <w:p w14:paraId="0D696E28" w14:textId="77777777" w:rsidR="00F309D9" w:rsidRPr="00F309D9" w:rsidRDefault="00F309D9" w:rsidP="00F309D9">
      <w:pPr>
        <w:numPr>
          <w:ilvl w:val="0"/>
          <w:numId w:val="5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Dependents = 1</w:t>
      </w:r>
    </w:p>
    <w:p w14:paraId="20B3A889" w14:textId="77777777" w:rsidR="00F309D9" w:rsidRPr="00F309D9" w:rsidRDefault="00F309D9" w:rsidP="00F309D9">
      <w:pPr>
        <w:numPr>
          <w:ilvl w:val="0"/>
          <w:numId w:val="5"/>
        </w:numPr>
        <w:spacing w:before="100" w:beforeAutospacing="1" w:after="100" w:afterAutospacing="1"/>
        <w:ind w:left="765"/>
        <w:rPr>
          <w:rFonts w:ascii="Roboto" w:eastAsia="Times New Roman" w:hAnsi="Roboto" w:cs="Times New Roman"/>
          <w:color w:val="212121"/>
        </w:rPr>
      </w:pPr>
      <w:r w:rsidRPr="00F309D9">
        <w:rPr>
          <w:rFonts w:ascii="Roboto" w:eastAsia="Times New Roman" w:hAnsi="Roboto" w:cs="Times New Roman"/>
          <w:color w:val="212121"/>
        </w:rPr>
        <w:t>Internet = 0</w:t>
      </w:r>
    </w:p>
    <w:p w14:paraId="2755457F" w14:textId="77777777" w:rsidR="00F309D9" w:rsidRPr="00F309D9" w:rsidRDefault="00FE6D26" w:rsidP="00F309D9">
      <w:pPr>
        <w:spacing w:before="75"/>
        <w:rPr>
          <w:rFonts w:ascii="Roboto" w:eastAsia="Times New Roman" w:hAnsi="Roboto" w:cs="Times New Roman"/>
          <w:color w:val="212121"/>
          <w:sz w:val="21"/>
          <w:szCs w:val="21"/>
        </w:rPr>
      </w:pPr>
      <w:r w:rsidRPr="00F309D9">
        <w:rPr>
          <w:rFonts w:ascii="Roboto" w:eastAsia="Times New Roman" w:hAnsi="Roboto" w:cs="Times New Roman"/>
          <w:noProof/>
          <w:color w:val="212121"/>
          <w:sz w:val="21"/>
          <w:szCs w:val="21"/>
        </w:rPr>
        <w:pict w14:anchorId="690952B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57D5AF" w14:textId="77777777" w:rsidR="00F309D9" w:rsidRPr="00F309D9" w:rsidRDefault="00F309D9" w:rsidP="00F309D9">
      <w:pPr>
        <w:spacing w:before="75"/>
        <w:rPr>
          <w:rFonts w:ascii="Times New Roman" w:eastAsia="Times New Roman" w:hAnsi="Times New Roman" w:cs="Times New Roman"/>
        </w:rPr>
      </w:pPr>
    </w:p>
    <w:p w14:paraId="08B80B07" w14:textId="77777777" w:rsidR="007619B3" w:rsidRDefault="00FE6D26"/>
    <w:sectPr w:rsidR="007619B3" w:rsidSect="0003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ar(--colab-chrome-font-family)">
    <w:altName w:val="Cambria"/>
    <w:panose1 w:val="020B0604020202020204"/>
    <w:charset w:val="00"/>
    <w:family w:val="roman"/>
    <w:notTrueType/>
    <w:pitch w:val="default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STIXGeneral-Italic">
    <w:altName w:val="STIXGeneral"/>
    <w:panose1 w:val="00000000000000000000"/>
    <w:charset w:val="00"/>
    <w:family w:val="roman"/>
    <w:notTrueType/>
    <w:pitch w:val="default"/>
  </w:font>
  <w:font w:name="STIXGeneral-Regular">
    <w:altName w:val="STIXGener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A3B09"/>
    <w:multiLevelType w:val="multilevel"/>
    <w:tmpl w:val="07D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E6FCE"/>
    <w:multiLevelType w:val="multilevel"/>
    <w:tmpl w:val="292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110A9"/>
    <w:multiLevelType w:val="multilevel"/>
    <w:tmpl w:val="68D0619E"/>
    <w:lvl w:ilvl="0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D034E8E"/>
    <w:multiLevelType w:val="multilevel"/>
    <w:tmpl w:val="E986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D9"/>
    <w:rsid w:val="000206BD"/>
    <w:rsid w:val="00031490"/>
    <w:rsid w:val="000D4A7E"/>
    <w:rsid w:val="00311AAF"/>
    <w:rsid w:val="00503407"/>
    <w:rsid w:val="00517BFD"/>
    <w:rsid w:val="005E1A69"/>
    <w:rsid w:val="00747B84"/>
    <w:rsid w:val="00751C85"/>
    <w:rsid w:val="0075377C"/>
    <w:rsid w:val="008C69DD"/>
    <w:rsid w:val="00CC0761"/>
    <w:rsid w:val="00CC29D6"/>
    <w:rsid w:val="00D503A1"/>
    <w:rsid w:val="00DE0DB7"/>
    <w:rsid w:val="00EC324D"/>
    <w:rsid w:val="00F309D9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0F71"/>
  <w14:defaultImageDpi w14:val="32767"/>
  <w15:chartTrackingRefBased/>
  <w15:docId w15:val="{7F2DF640-4B1A-4542-A8AC-7E69C9F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09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09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next w:val="Normal"/>
    <w:qFormat/>
    <w:rsid w:val="00D503A1"/>
    <w:pPr>
      <w:keepNext/>
      <w:numPr>
        <w:numId w:val="2"/>
      </w:numPr>
      <w:spacing w:before="240" w:after="120"/>
    </w:pPr>
    <w:rPr>
      <w:rFonts w:ascii="Calibri" w:eastAsia="Times New Roman" w:hAnsi="Calibri" w:cs="Times New Roman"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F30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09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309D9"/>
    <w:rPr>
      <w:color w:val="0000FF"/>
      <w:u w:val="single"/>
    </w:rPr>
  </w:style>
  <w:style w:type="character" w:customStyle="1" w:styleId="button-content">
    <w:name w:val="button-content"/>
    <w:basedOn w:val="DefaultParagraphFont"/>
    <w:rsid w:val="00F309D9"/>
  </w:style>
  <w:style w:type="character" w:styleId="Emphasis">
    <w:name w:val="Emphasis"/>
    <w:basedOn w:val="DefaultParagraphFont"/>
    <w:uiPriority w:val="20"/>
    <w:qFormat/>
    <w:rsid w:val="00F309D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309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i">
    <w:name w:val="mi"/>
    <w:basedOn w:val="DefaultParagraphFont"/>
    <w:rsid w:val="00F309D9"/>
  </w:style>
  <w:style w:type="character" w:customStyle="1" w:styleId="mo">
    <w:name w:val="mo"/>
    <w:basedOn w:val="DefaultParagraphFont"/>
    <w:rsid w:val="00F3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1008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1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5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7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84921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1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23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72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2215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3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24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5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46438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8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65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3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08151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0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48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5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10634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9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20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5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845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87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45820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700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4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1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4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28166">
                                  <w:marLeft w:val="45"/>
                                  <w:marRight w:val="0"/>
                                  <w:marTop w:val="10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7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69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5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36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9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8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32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4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61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14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78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6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7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42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39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87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07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1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1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5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24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5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29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7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62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9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39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94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1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80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792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92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43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1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0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1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24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3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2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73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1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49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3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7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0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4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92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8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04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033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65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92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6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71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46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0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72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94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8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74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73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1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12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8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0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91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3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5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76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24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1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8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9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950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9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67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0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49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09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0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6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25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2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65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68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1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7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47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94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06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26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8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2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3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95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9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96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1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2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053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94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60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64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4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4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75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22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9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46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ab.research.google.com/drive/1qNxes5YOMcKpelRAarrI71ygbYNf0f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lab.research.google.com/drive/1qNxes5YOMcKpelRAarrI71ygbYNf0fU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ab.research.google.com/drive/1qNxes5YOMcKpelRAarrI71ygbYNf0fU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lab.research.google.com/drive/1qNxes5YOMcKpelRAarrI71ygbYNf0fUt" TargetMode="External"/><Relationship Id="rId10" Type="http://schemas.openxmlformats.org/officeDocument/2006/relationships/hyperlink" Target="http://web.pdx.edu/~gerbing/data/churn_clean.c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ab.research.google.com/drive/1qNxes5YOMcKpelRAarrI71ygbYNf0f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Gerbing</dc:creator>
  <cp:keywords/>
  <dc:description/>
  <cp:lastModifiedBy>David Gerbing</cp:lastModifiedBy>
  <cp:revision>1</cp:revision>
  <dcterms:created xsi:type="dcterms:W3CDTF">2021-07-13T19:31:00Z</dcterms:created>
  <dcterms:modified xsi:type="dcterms:W3CDTF">2021-07-13T19:32:00Z</dcterms:modified>
</cp:coreProperties>
</file>